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C8D" w:rsidRDefault="00450C8D" w:rsidP="00450C8D">
      <w:pPr>
        <w:pStyle w:val="Alcm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</w:rPr>
      </w:pPr>
    </w:p>
    <w:p w:rsidR="00450C8D" w:rsidRDefault="00450C8D" w:rsidP="00450C8D">
      <w:pPr>
        <w:pStyle w:val="Cm"/>
        <w:spacing w:before="0" w:after="0"/>
        <w:ind w:left="0"/>
        <w:rPr>
          <w:rFonts w:ascii="Times New Roman" w:hAnsi="Times New Roman"/>
          <w:sz w:val="76"/>
          <w:szCs w:val="76"/>
        </w:rPr>
      </w:pPr>
    </w:p>
    <w:p w:rsidR="00450C8D" w:rsidRPr="00C65F64" w:rsidRDefault="00450C8D" w:rsidP="00450C8D">
      <w:pPr>
        <w:pStyle w:val="Cm"/>
        <w:spacing w:before="0" w:after="0"/>
        <w:ind w:left="-284"/>
        <w:jc w:val="center"/>
        <w:rPr>
          <w:rFonts w:ascii="Times New Roman" w:hAnsi="Times New Roman"/>
          <w:sz w:val="56"/>
          <w:szCs w:val="56"/>
        </w:rPr>
      </w:pPr>
      <w:r w:rsidRPr="00C65F64">
        <w:rPr>
          <w:rFonts w:ascii="Times New Roman" w:hAnsi="Times New Roman"/>
          <w:sz w:val="56"/>
          <w:szCs w:val="56"/>
        </w:rPr>
        <w:t xml:space="preserve">AZ ÁLLATORVOSTUDOMÁNYI EGYETEM </w:t>
      </w:r>
      <w:r w:rsidRPr="009A6B98">
        <w:rPr>
          <w:rFonts w:ascii="Times New Roman" w:hAnsi="Times New Roman"/>
          <w:sz w:val="56"/>
          <w:szCs w:val="56"/>
        </w:rPr>
        <w:t>T</w:t>
      </w:r>
      <w:r>
        <w:rPr>
          <w:rFonts w:ascii="Times New Roman" w:hAnsi="Times New Roman"/>
          <w:sz w:val="56"/>
          <w:szCs w:val="56"/>
          <w:lang w:val="hu-HU"/>
        </w:rPr>
        <w:t xml:space="preserve">UDOMÁNYOS </w:t>
      </w:r>
      <w:r w:rsidRPr="009A6B98">
        <w:rPr>
          <w:rFonts w:ascii="Times New Roman" w:hAnsi="Times New Roman"/>
          <w:sz w:val="56"/>
          <w:szCs w:val="56"/>
        </w:rPr>
        <w:t>K</w:t>
      </w:r>
      <w:r>
        <w:rPr>
          <w:rFonts w:ascii="Times New Roman" w:hAnsi="Times New Roman"/>
          <w:sz w:val="56"/>
          <w:szCs w:val="56"/>
          <w:lang w:val="hu-HU"/>
        </w:rPr>
        <w:t>UTATÁSI</w:t>
      </w:r>
      <w:r w:rsidRPr="009A6B98">
        <w:rPr>
          <w:rFonts w:ascii="Times New Roman" w:hAnsi="Times New Roman"/>
          <w:sz w:val="56"/>
          <w:szCs w:val="56"/>
        </w:rPr>
        <w:t xml:space="preserve"> B</w:t>
      </w:r>
      <w:r>
        <w:rPr>
          <w:rFonts w:ascii="Times New Roman" w:hAnsi="Times New Roman"/>
          <w:sz w:val="56"/>
          <w:szCs w:val="56"/>
          <w:lang w:val="hu-HU"/>
        </w:rPr>
        <w:t>IZOTTSÁGÁNAK</w:t>
      </w:r>
      <w:r>
        <w:rPr>
          <w:rFonts w:ascii="Times New Roman" w:hAnsi="Times New Roman"/>
          <w:sz w:val="56"/>
          <w:szCs w:val="56"/>
        </w:rPr>
        <w:t xml:space="preserve"> </w:t>
      </w:r>
      <w:r w:rsidRPr="00C65F64">
        <w:rPr>
          <w:rFonts w:ascii="Times New Roman" w:hAnsi="Times New Roman"/>
          <w:sz w:val="56"/>
          <w:szCs w:val="56"/>
        </w:rPr>
        <w:t>ÜGYRENDJE</w:t>
      </w:r>
    </w:p>
    <w:p w:rsidR="00450C8D" w:rsidRDefault="00450C8D" w:rsidP="00450C8D">
      <w:pPr>
        <w:pStyle w:val="cm2"/>
        <w:spacing w:before="0" w:after="0"/>
        <w:ind w:left="0"/>
        <w:jc w:val="center"/>
        <w:rPr>
          <w:rFonts w:ascii="Times New Roman" w:hAnsi="Times New Roman"/>
          <w:sz w:val="56"/>
          <w:szCs w:val="56"/>
        </w:rPr>
      </w:pPr>
    </w:p>
    <w:p w:rsidR="00450C8D" w:rsidRPr="00C65F64" w:rsidRDefault="00450C8D" w:rsidP="00450C8D">
      <w:pPr>
        <w:pStyle w:val="cm2"/>
        <w:spacing w:before="0" w:after="0"/>
        <w:ind w:left="0"/>
        <w:rPr>
          <w:rFonts w:ascii="Times New Roman" w:hAnsi="Times New Roman"/>
          <w:sz w:val="56"/>
          <w:szCs w:val="56"/>
        </w:rPr>
      </w:pPr>
    </w:p>
    <w:p w:rsidR="00450C8D" w:rsidRDefault="00450C8D" w:rsidP="00450C8D">
      <w:pPr>
        <w:spacing w:after="0"/>
        <w:rPr>
          <w:rFonts w:ascii="H-Bembo" w:hAnsi="H-Bembo"/>
        </w:rPr>
      </w:pPr>
    </w:p>
    <w:p w:rsidR="00450C8D" w:rsidRPr="00ED7651" w:rsidRDefault="00450C8D" w:rsidP="00450C8D">
      <w:pPr>
        <w:pStyle w:val="Cm3"/>
        <w:spacing w:before="0" w:after="0"/>
        <w:rPr>
          <w:rFonts w:ascii="Times New Roman" w:hAnsi="Times New Roman"/>
          <w:szCs w:val="24"/>
        </w:rPr>
      </w:pPr>
      <w:r w:rsidRPr="00ED7651">
        <w:rPr>
          <w:rFonts w:ascii="Times New Roman" w:hAnsi="Times New Roman"/>
          <w:szCs w:val="24"/>
        </w:rPr>
        <w:t>V</w:t>
      </w:r>
      <w:r w:rsidR="00C33427" w:rsidRPr="00C33427">
        <w:rPr>
          <w:rFonts w:ascii="Times New Roman" w:hAnsi="Times New Roman"/>
          <w:color w:val="FF0000"/>
          <w:szCs w:val="24"/>
        </w:rPr>
        <w:t>2</w:t>
      </w:r>
      <w:r w:rsidRPr="00ED7651">
        <w:rPr>
          <w:rFonts w:ascii="Times New Roman" w:hAnsi="Times New Roman"/>
          <w:szCs w:val="24"/>
        </w:rPr>
        <w:t xml:space="preserve"> sz. verzió</w:t>
      </w:r>
    </w:p>
    <w:p w:rsidR="00450C8D" w:rsidRPr="00ED7651" w:rsidRDefault="00450C8D" w:rsidP="00450C8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0C8D" w:rsidRPr="00ED7651" w:rsidRDefault="00450C8D" w:rsidP="00450C8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0C8D" w:rsidRPr="00ED7651" w:rsidRDefault="00450C8D" w:rsidP="00450C8D">
      <w:pPr>
        <w:pStyle w:val="Cm3"/>
        <w:spacing w:before="0" w:after="0"/>
        <w:rPr>
          <w:rFonts w:ascii="Times New Roman" w:hAnsi="Times New Roman"/>
          <w:szCs w:val="24"/>
        </w:rPr>
      </w:pPr>
      <w:r w:rsidRPr="00ED7651">
        <w:rPr>
          <w:rFonts w:ascii="Times New Roman" w:hAnsi="Times New Roman"/>
          <w:szCs w:val="24"/>
        </w:rPr>
        <w:t>A kiadás dátuma:</w:t>
      </w:r>
    </w:p>
    <w:p w:rsidR="00450C8D" w:rsidRPr="00ED7651" w:rsidRDefault="00450C8D" w:rsidP="00450C8D">
      <w:pPr>
        <w:pStyle w:val="Cm4"/>
        <w:spacing w:before="0" w:after="0"/>
        <w:rPr>
          <w:rFonts w:ascii="Times New Roman" w:hAnsi="Times New Roman"/>
          <w:sz w:val="24"/>
          <w:szCs w:val="24"/>
        </w:rPr>
      </w:pPr>
      <w:r w:rsidRPr="00ED7651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7.</w:t>
      </w:r>
      <w:r w:rsidR="00C33427">
        <w:rPr>
          <w:rFonts w:ascii="Times New Roman" w:hAnsi="Times New Roman"/>
          <w:sz w:val="24"/>
          <w:szCs w:val="24"/>
        </w:rPr>
        <w:t xml:space="preserve"> </w:t>
      </w:r>
      <w:r w:rsidR="009F3BF6">
        <w:rPr>
          <w:rFonts w:ascii="Times New Roman" w:hAnsi="Times New Roman"/>
          <w:color w:val="FF0000"/>
          <w:sz w:val="24"/>
          <w:szCs w:val="24"/>
        </w:rPr>
        <w:t>12.12.</w:t>
      </w:r>
    </w:p>
    <w:p w:rsidR="00450C8D" w:rsidRPr="00ED7651" w:rsidRDefault="00450C8D" w:rsidP="00450C8D">
      <w:pPr>
        <w:pStyle w:val="Cm4"/>
        <w:spacing w:before="0" w:after="0"/>
        <w:rPr>
          <w:rFonts w:ascii="Times New Roman" w:hAnsi="Times New Roman"/>
          <w:sz w:val="24"/>
          <w:szCs w:val="24"/>
        </w:rPr>
      </w:pPr>
      <w:r w:rsidRPr="00ED7651">
        <w:rPr>
          <w:rFonts w:ascii="Times New Roman" w:hAnsi="Times New Roman"/>
          <w:sz w:val="24"/>
          <w:szCs w:val="24"/>
        </w:rPr>
        <w:t>(Érvényes: visszavonásig)</w:t>
      </w:r>
    </w:p>
    <w:p w:rsidR="00450C8D" w:rsidRPr="00ED7651" w:rsidRDefault="00450C8D" w:rsidP="00450C8D">
      <w:pPr>
        <w:pStyle w:val="Cm4"/>
        <w:spacing w:before="0" w:after="0"/>
        <w:rPr>
          <w:rFonts w:ascii="Times New Roman" w:hAnsi="Times New Roman"/>
          <w:sz w:val="24"/>
          <w:szCs w:val="24"/>
        </w:rPr>
      </w:pPr>
      <w:r w:rsidRPr="00ED7651">
        <w:rPr>
          <w:rFonts w:ascii="Times New Roman" w:hAnsi="Times New Roman"/>
          <w:sz w:val="24"/>
          <w:szCs w:val="24"/>
        </w:rPr>
        <w:t>Elérési hely: www.univet.hu/intra</w:t>
      </w:r>
    </w:p>
    <w:p w:rsidR="00450C8D" w:rsidRPr="00ED7651" w:rsidRDefault="00450C8D" w:rsidP="00450C8D">
      <w:pPr>
        <w:spacing w:after="0"/>
        <w:rPr>
          <w:rFonts w:ascii="Times New Roman" w:hAnsi="Times New Roman"/>
          <w:sz w:val="24"/>
          <w:szCs w:val="24"/>
        </w:rPr>
      </w:pPr>
    </w:p>
    <w:p w:rsidR="00450C8D" w:rsidRDefault="00450C8D" w:rsidP="00450C8D">
      <w:pPr>
        <w:spacing w:after="0"/>
        <w:rPr>
          <w:rFonts w:ascii="Times New Roman" w:hAnsi="Times New Roman"/>
          <w:sz w:val="24"/>
          <w:szCs w:val="24"/>
        </w:rPr>
      </w:pPr>
    </w:p>
    <w:p w:rsidR="00450C8D" w:rsidRDefault="00450C8D" w:rsidP="00450C8D">
      <w:pPr>
        <w:spacing w:after="0"/>
        <w:rPr>
          <w:rFonts w:ascii="Times New Roman" w:hAnsi="Times New Roman"/>
          <w:sz w:val="24"/>
          <w:szCs w:val="24"/>
        </w:rPr>
      </w:pPr>
    </w:p>
    <w:p w:rsidR="00450C8D" w:rsidRPr="00ED7651" w:rsidRDefault="00450C8D" w:rsidP="00450C8D">
      <w:pPr>
        <w:spacing w:after="0"/>
        <w:rPr>
          <w:rFonts w:ascii="Times New Roman" w:hAnsi="Times New Roman"/>
          <w:sz w:val="24"/>
          <w:szCs w:val="24"/>
        </w:rPr>
      </w:pPr>
    </w:p>
    <w:p w:rsidR="00450C8D" w:rsidRPr="00ED7651" w:rsidRDefault="00450C8D" w:rsidP="00450C8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6798" w:type="dxa"/>
        <w:jc w:val="center"/>
        <w:tblLook w:val="04A0" w:firstRow="1" w:lastRow="0" w:firstColumn="1" w:lastColumn="0" w:noHBand="0" w:noVBand="1"/>
      </w:tblPr>
      <w:tblGrid>
        <w:gridCol w:w="3426"/>
        <w:gridCol w:w="3372"/>
      </w:tblGrid>
      <w:tr w:rsidR="00450C8D" w:rsidRPr="00ED7651" w:rsidTr="00BD27E2">
        <w:trPr>
          <w:jc w:val="center"/>
        </w:trPr>
        <w:tc>
          <w:tcPr>
            <w:tcW w:w="3426" w:type="dxa"/>
            <w:hideMark/>
          </w:tcPr>
          <w:p w:rsidR="00450C8D" w:rsidRPr="00ED7651" w:rsidRDefault="00450C8D" w:rsidP="00BD27E2">
            <w:pPr>
              <w:pStyle w:val="Cm6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ED7651">
              <w:rPr>
                <w:rFonts w:ascii="Times New Roman" w:hAnsi="Times New Roman"/>
                <w:sz w:val="24"/>
                <w:szCs w:val="24"/>
              </w:rPr>
              <w:t>KÉSZÍTETTE:</w:t>
            </w:r>
          </w:p>
        </w:tc>
        <w:tc>
          <w:tcPr>
            <w:tcW w:w="3372" w:type="dxa"/>
            <w:hideMark/>
          </w:tcPr>
          <w:p w:rsidR="00450C8D" w:rsidRPr="00ED7651" w:rsidRDefault="00450C8D" w:rsidP="00BD27E2">
            <w:pPr>
              <w:pStyle w:val="Cm3"/>
              <w:spacing w:before="0" w:after="0"/>
              <w:rPr>
                <w:rFonts w:ascii="Times New Roman" w:hAnsi="Times New Roman"/>
                <w:bCs w:val="0"/>
                <w:szCs w:val="24"/>
              </w:rPr>
            </w:pPr>
            <w:r w:rsidRPr="00ED7651">
              <w:rPr>
                <w:rFonts w:ascii="Times New Roman" w:hAnsi="Times New Roman"/>
                <w:bCs w:val="0"/>
                <w:szCs w:val="24"/>
              </w:rPr>
              <w:t xml:space="preserve">Dr. </w:t>
            </w:r>
            <w:r>
              <w:rPr>
                <w:rFonts w:ascii="Times New Roman" w:hAnsi="Times New Roman"/>
                <w:bCs w:val="0"/>
                <w:szCs w:val="24"/>
              </w:rPr>
              <w:t>Gálfi Péter</w:t>
            </w:r>
          </w:p>
        </w:tc>
      </w:tr>
      <w:tr w:rsidR="00450C8D" w:rsidRPr="00ED7651" w:rsidTr="00BD27E2">
        <w:trPr>
          <w:jc w:val="center"/>
        </w:trPr>
        <w:tc>
          <w:tcPr>
            <w:tcW w:w="3426" w:type="dxa"/>
          </w:tcPr>
          <w:p w:rsidR="00450C8D" w:rsidRPr="00ED7651" w:rsidRDefault="00450C8D" w:rsidP="00BD27E2">
            <w:pPr>
              <w:pStyle w:val="lfej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450C8D" w:rsidRPr="00ED7651" w:rsidRDefault="00450C8D" w:rsidP="00BD27E2">
            <w:pPr>
              <w:pStyle w:val="Cm5"/>
              <w:spacing w:before="0" w:after="0"/>
              <w:rPr>
                <w:rFonts w:ascii="Times New Roman" w:hAnsi="Times New Roman"/>
                <w:b/>
                <w:bCs/>
                <w:i w:val="0"/>
                <w:iCs w:val="0"/>
                <w:szCs w:val="24"/>
              </w:rPr>
            </w:pPr>
          </w:p>
        </w:tc>
      </w:tr>
      <w:tr w:rsidR="00450C8D" w:rsidRPr="00ED7651" w:rsidTr="00BD27E2">
        <w:trPr>
          <w:jc w:val="center"/>
        </w:trPr>
        <w:tc>
          <w:tcPr>
            <w:tcW w:w="3426" w:type="dxa"/>
          </w:tcPr>
          <w:p w:rsidR="00450C8D" w:rsidRPr="00ED7651" w:rsidRDefault="00450C8D" w:rsidP="00BD27E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hideMark/>
          </w:tcPr>
          <w:p w:rsidR="00450C8D" w:rsidRPr="00ED7651" w:rsidRDefault="00450C8D" w:rsidP="00BD27E2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TKB</w:t>
            </w:r>
            <w:r w:rsidRPr="00ED765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elnök</w:t>
            </w:r>
          </w:p>
          <w:p w:rsidR="00450C8D" w:rsidRPr="00ED7651" w:rsidRDefault="00450C8D" w:rsidP="00BD27E2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50C8D" w:rsidRPr="00ED7651" w:rsidTr="00BD27E2">
        <w:trPr>
          <w:jc w:val="center"/>
        </w:trPr>
        <w:tc>
          <w:tcPr>
            <w:tcW w:w="3426" w:type="dxa"/>
          </w:tcPr>
          <w:p w:rsidR="00450C8D" w:rsidRPr="00ED7651" w:rsidRDefault="00450C8D" w:rsidP="00BD27E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450C8D" w:rsidRPr="00ED7651" w:rsidRDefault="00450C8D" w:rsidP="00BD27E2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50C8D" w:rsidRPr="00ED7651" w:rsidTr="00BD27E2">
        <w:trPr>
          <w:jc w:val="center"/>
        </w:trPr>
        <w:tc>
          <w:tcPr>
            <w:tcW w:w="3426" w:type="dxa"/>
            <w:hideMark/>
          </w:tcPr>
          <w:p w:rsidR="00450C8D" w:rsidRPr="00ED7651" w:rsidRDefault="00450C8D" w:rsidP="00BD27E2">
            <w:pPr>
              <w:pStyle w:val="Cm6"/>
              <w:spacing w:before="0" w:after="0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ED765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Jóváhagyta </w:t>
            </w:r>
          </w:p>
        </w:tc>
        <w:tc>
          <w:tcPr>
            <w:tcW w:w="3372" w:type="dxa"/>
            <w:hideMark/>
          </w:tcPr>
          <w:p w:rsidR="00450C8D" w:rsidRPr="00ED7651" w:rsidRDefault="00450C8D" w:rsidP="00BD27E2">
            <w:pPr>
              <w:pStyle w:val="Cm3"/>
              <w:spacing w:before="0" w:after="0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Szenátus</w:t>
            </w:r>
          </w:p>
          <w:p w:rsidR="00450C8D" w:rsidRPr="00ED7651" w:rsidRDefault="00450C8D" w:rsidP="00BD27E2">
            <w:pPr>
              <w:pStyle w:val="Cm3"/>
              <w:spacing w:before="0" w:after="0"/>
              <w:rPr>
                <w:rFonts w:ascii="Times New Roman" w:hAnsi="Times New Roman"/>
                <w:bCs w:val="0"/>
                <w:szCs w:val="24"/>
              </w:rPr>
            </w:pPr>
          </w:p>
        </w:tc>
      </w:tr>
      <w:tr w:rsidR="00450C8D" w:rsidRPr="00ED7651" w:rsidTr="00BD27E2">
        <w:trPr>
          <w:jc w:val="center"/>
        </w:trPr>
        <w:tc>
          <w:tcPr>
            <w:tcW w:w="3426" w:type="dxa"/>
          </w:tcPr>
          <w:p w:rsidR="00450C8D" w:rsidRPr="00ED7651" w:rsidRDefault="00450C8D" w:rsidP="00BD27E2">
            <w:pPr>
              <w:pStyle w:val="Cm6"/>
              <w:spacing w:before="0" w:after="0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  <w:tc>
          <w:tcPr>
            <w:tcW w:w="3372" w:type="dxa"/>
          </w:tcPr>
          <w:p w:rsidR="00450C8D" w:rsidRPr="00ED7651" w:rsidRDefault="00450C8D" w:rsidP="00BD27E2">
            <w:pPr>
              <w:pStyle w:val="Cm3"/>
              <w:spacing w:before="0" w:after="0"/>
              <w:rPr>
                <w:rFonts w:ascii="Times New Roman" w:hAnsi="Times New Roman"/>
                <w:iCs/>
                <w:szCs w:val="24"/>
              </w:rPr>
            </w:pPr>
          </w:p>
          <w:p w:rsidR="00450C8D" w:rsidRPr="00ED7651" w:rsidRDefault="00450C8D" w:rsidP="00BD27E2">
            <w:pPr>
              <w:pStyle w:val="Cm3"/>
              <w:spacing w:before="0" w:after="0"/>
              <w:rPr>
                <w:rFonts w:ascii="Times New Roman" w:hAnsi="Times New Roman"/>
                <w:iCs/>
                <w:szCs w:val="24"/>
              </w:rPr>
            </w:pPr>
          </w:p>
          <w:p w:rsidR="00450C8D" w:rsidRPr="00ED7651" w:rsidRDefault="00450C8D" w:rsidP="00BD27E2">
            <w:pPr>
              <w:pStyle w:val="Cm3"/>
              <w:spacing w:before="0" w:after="0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450C8D" w:rsidRPr="00ED7651" w:rsidTr="00BD27E2">
        <w:trPr>
          <w:jc w:val="center"/>
        </w:trPr>
        <w:tc>
          <w:tcPr>
            <w:tcW w:w="3426" w:type="dxa"/>
          </w:tcPr>
          <w:p w:rsidR="00450C8D" w:rsidRPr="00ED7651" w:rsidRDefault="00450C8D" w:rsidP="00BD27E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hideMark/>
          </w:tcPr>
          <w:p w:rsidR="00450C8D" w:rsidRPr="00ED7651" w:rsidRDefault="00450C8D" w:rsidP="00BD27E2">
            <w:pPr>
              <w:pStyle w:val="Cm5"/>
              <w:spacing w:before="0" w:after="0"/>
              <w:rPr>
                <w:rFonts w:ascii="Times New Roman" w:hAnsi="Times New Roman"/>
                <w:szCs w:val="24"/>
              </w:rPr>
            </w:pPr>
          </w:p>
        </w:tc>
      </w:tr>
    </w:tbl>
    <w:p w:rsidR="00450C8D" w:rsidRDefault="00450C8D" w:rsidP="00450C8D">
      <w:pPr>
        <w:pStyle w:val="Alcm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</w:rPr>
      </w:pPr>
    </w:p>
    <w:p w:rsidR="00450C8D" w:rsidRPr="00BC1114" w:rsidRDefault="00450C8D" w:rsidP="00450C8D">
      <w:pPr>
        <w:pStyle w:val="Alcm"/>
        <w:numPr>
          <w:ilvl w:val="0"/>
          <w:numId w:val="0"/>
        </w:numPr>
        <w:tabs>
          <w:tab w:val="left" w:pos="708"/>
        </w:tabs>
        <w:spacing w:before="0" w:after="0"/>
        <w:ind w:firstLine="708"/>
        <w:rPr>
          <w:rFonts w:ascii="Times New Roman" w:hAnsi="Times New Roman"/>
          <w:b w:val="0"/>
          <w:i/>
          <w:lang w:val="hu-HU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</w:rPr>
        <w:lastRenderedPageBreak/>
        <w:t xml:space="preserve">AZ ÁTE </w:t>
      </w:r>
      <w:r>
        <w:rPr>
          <w:rFonts w:ascii="Times New Roman" w:hAnsi="Times New Roman"/>
          <w:lang w:val="hu-HU"/>
        </w:rPr>
        <w:t>TKB</w:t>
      </w:r>
      <w:r>
        <w:rPr>
          <w:rFonts w:ascii="Times New Roman" w:hAnsi="Times New Roman"/>
        </w:rPr>
        <w:t xml:space="preserve"> ÜGYRENDJE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50C8D" w:rsidRDefault="00450C8D" w:rsidP="00450C8D">
      <w:pPr>
        <w:pStyle w:val="Alcm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</w:rPr>
      </w:pPr>
    </w:p>
    <w:p w:rsidR="00450C8D" w:rsidRDefault="00450C8D" w:rsidP="00450C8D">
      <w:pPr>
        <w:pStyle w:val="Alcm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1</w:t>
      </w:r>
      <w:r>
        <w:t xml:space="preserve">. </w:t>
      </w:r>
      <w:r>
        <w:rPr>
          <w:rFonts w:ascii="Times New Roman" w:hAnsi="Times New Roman"/>
          <w:sz w:val="24"/>
        </w:rPr>
        <w:t>A szabályzat célja és alkalmazási területe</w:t>
      </w:r>
    </w:p>
    <w:p w:rsidR="00450C8D" w:rsidRDefault="00450C8D" w:rsidP="00450C8D">
      <w:pPr>
        <w:spacing w:after="0"/>
        <w:rPr>
          <w:rFonts w:ascii="Times New Roman" w:hAnsi="Times New Roman"/>
          <w:sz w:val="24"/>
        </w:rPr>
      </w:pPr>
    </w:p>
    <w:p w:rsidR="00450C8D" w:rsidRDefault="00450C8D" w:rsidP="00450C8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Állatorvostudományi Egyetem (a továbbiakban: Egyetem) </w:t>
      </w:r>
      <w:r w:rsidRPr="002C71AA">
        <w:rPr>
          <w:rFonts w:ascii="Times New Roman" w:hAnsi="Times New Roman"/>
        </w:rPr>
        <w:t>Tudományos Kutatási Bizottság</w:t>
      </w:r>
      <w:r>
        <w:rPr>
          <w:rFonts w:ascii="Times New Roman" w:hAnsi="Times New Roman"/>
        </w:rPr>
        <w:t>a</w:t>
      </w:r>
      <w:r w:rsidRPr="002C71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(a továbbiakban: Bizottság) működési rendjének és feladatainak meghatározása.</w:t>
      </w:r>
    </w:p>
    <w:p w:rsidR="00450C8D" w:rsidRDefault="00450C8D" w:rsidP="00450C8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Bizottság az Egyetem Szervezeti és Működési Szabályzat (SZMSZ) I. kötete, a Szervezeti és Működési Rendben (a továbbiakban: SZMR) foglaltaknak megfelelően</w:t>
      </w:r>
      <w:r>
        <w:rPr>
          <w:rFonts w:ascii="Times New Roman" w:hAnsi="Times New Roman"/>
          <w:bCs/>
        </w:rPr>
        <w:t xml:space="preserve"> működik.</w:t>
      </w:r>
      <w:r>
        <w:rPr>
          <w:rFonts w:ascii="Times New Roman" w:hAnsi="Times New Roman"/>
        </w:rPr>
        <w:t xml:space="preserve"> </w:t>
      </w:r>
    </w:p>
    <w:p w:rsidR="00450C8D" w:rsidRDefault="00450C8D" w:rsidP="00450C8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50C8D" w:rsidRDefault="00450C8D" w:rsidP="00450C8D">
      <w:pPr>
        <w:spacing w:after="0" w:line="240" w:lineRule="auto"/>
        <w:jc w:val="both"/>
        <w:rPr>
          <w:rFonts w:ascii="Times New Roman" w:hAnsi="Times New Roman"/>
          <w:b/>
        </w:rPr>
      </w:pPr>
      <w:smartTag w:uri="urn:schemas-microsoft-com:office:smarttags" w:element="metricconverter">
        <w:smartTagPr>
          <w:attr w:name="ProductID" w:val="2. A"/>
        </w:smartTagPr>
        <w:r>
          <w:rPr>
            <w:rFonts w:ascii="Times New Roman" w:hAnsi="Times New Roman"/>
            <w:b/>
          </w:rPr>
          <w:t>2. A</w:t>
        </w:r>
      </w:smartTag>
      <w:r>
        <w:rPr>
          <w:rFonts w:ascii="Times New Roman" w:hAnsi="Times New Roman"/>
          <w:b/>
        </w:rPr>
        <w:t xml:space="preserve"> BIZOTTSÁG LÉTREHOZÁSA ÉS TAGSÁGA</w:t>
      </w:r>
    </w:p>
    <w:p w:rsidR="00450C8D" w:rsidRDefault="00450C8D" w:rsidP="00450C8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450C8D" w:rsidRDefault="00450C8D" w:rsidP="00450C8D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2.1. A Bizottság létrehozása</w:t>
      </w:r>
    </w:p>
    <w:p w:rsidR="00450C8D" w:rsidRDefault="00450C8D" w:rsidP="00450C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Bizottság tagjait a Szenátus választja, a Bizottság elnöke a tudományos rektorhelyettes. A Szenátus egyetértésével a Doktoranduszok Hallgatói Önkormányzata (DHÖK) 1 fő hallgatót delegálhat a Bizottságba.</w:t>
      </w:r>
    </w:p>
    <w:p w:rsidR="00450C8D" w:rsidRDefault="00450C8D" w:rsidP="00450C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Bizottság elnökét és tagjait a rektor bízza meg. </w:t>
      </w:r>
    </w:p>
    <w:p w:rsidR="00450C8D" w:rsidRDefault="00450C8D" w:rsidP="00450C8D">
      <w:pPr>
        <w:spacing w:after="0"/>
        <w:jc w:val="both"/>
        <w:rPr>
          <w:rFonts w:ascii="Times New Roman" w:hAnsi="Times New Roman"/>
          <w:szCs w:val="24"/>
        </w:rPr>
      </w:pPr>
    </w:p>
    <w:p w:rsidR="00450C8D" w:rsidRDefault="00450C8D" w:rsidP="00450C8D">
      <w:pPr>
        <w:spacing w:after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2.2. A Bizottság összetétele</w:t>
      </w:r>
    </w:p>
    <w:p w:rsidR="00450C8D" w:rsidRPr="000B39EF" w:rsidRDefault="00450C8D" w:rsidP="00450C8D">
      <w:pPr>
        <w:spacing w:after="0"/>
        <w:ind w:left="12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A Bizottság létszáma az elnökkel együtt 8 fő.</w:t>
      </w:r>
    </w:p>
    <w:p w:rsidR="00450C8D" w:rsidRDefault="00450C8D" w:rsidP="00450C8D">
      <w:pPr>
        <w:numPr>
          <w:ilvl w:val="3"/>
          <w:numId w:val="4"/>
        </w:numPr>
        <w:tabs>
          <w:tab w:val="clear" w:pos="2892"/>
          <w:tab w:val="num" w:pos="709"/>
        </w:tabs>
        <w:spacing w:after="0" w:line="240" w:lineRule="auto"/>
        <w:ind w:hanging="24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elnöke: </w:t>
      </w:r>
      <w:r w:rsidRPr="00621E2A">
        <w:rPr>
          <w:rFonts w:ascii="Times New Roman" w:hAnsi="Times New Roman"/>
        </w:rPr>
        <w:t>a tudományos rektorhelyettes</w:t>
      </w:r>
      <w:r>
        <w:rPr>
          <w:rFonts w:ascii="Times New Roman" w:hAnsi="Times New Roman"/>
        </w:rPr>
        <w:t>;</w:t>
      </w:r>
    </w:p>
    <w:p w:rsidR="00450C8D" w:rsidRDefault="00450C8D" w:rsidP="00450C8D">
      <w:pPr>
        <w:numPr>
          <w:ilvl w:val="3"/>
          <w:numId w:val="4"/>
        </w:numPr>
        <w:tabs>
          <w:tab w:val="clear" w:pos="2892"/>
          <w:tab w:val="num" w:pos="709"/>
        </w:tabs>
        <w:spacing w:after="0" w:line="240" w:lineRule="auto"/>
        <w:ind w:hanging="24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titkára: </w:t>
      </w:r>
      <w:r w:rsidRPr="00621E2A">
        <w:rPr>
          <w:rFonts w:ascii="Times New Roman" w:hAnsi="Times New Roman"/>
        </w:rPr>
        <w:t>a Pályázati Osztály tudományos rektorhelyettes által felkért munkatársa</w:t>
      </w:r>
      <w:r>
        <w:rPr>
          <w:rFonts w:ascii="Times New Roman" w:hAnsi="Times New Roman"/>
        </w:rPr>
        <w:t xml:space="preserve"> </w:t>
      </w:r>
      <w:r w:rsidRPr="00621E2A">
        <w:rPr>
          <w:rFonts w:ascii="Times New Roman" w:hAnsi="Times New Roman"/>
        </w:rPr>
        <w:t>(szavazati jog nélkül)</w:t>
      </w:r>
      <w:r>
        <w:rPr>
          <w:rFonts w:ascii="Times New Roman" w:hAnsi="Times New Roman"/>
        </w:rPr>
        <w:t>;</w:t>
      </w:r>
    </w:p>
    <w:p w:rsidR="00450C8D" w:rsidRDefault="00450C8D" w:rsidP="00450C8D">
      <w:pPr>
        <w:numPr>
          <w:ilvl w:val="3"/>
          <w:numId w:val="4"/>
        </w:numPr>
        <w:tabs>
          <w:tab w:val="clear" w:pos="2892"/>
          <w:tab w:val="num" w:pos="709"/>
        </w:tabs>
        <w:spacing w:after="0" w:line="240" w:lineRule="auto"/>
        <w:ind w:hanging="24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tagjai: </w:t>
      </w:r>
    </w:p>
    <w:p w:rsidR="00450C8D" w:rsidRPr="005C0AD8" w:rsidRDefault="004F28A4" w:rsidP="00450C8D">
      <w:pPr>
        <w:numPr>
          <w:ilvl w:val="3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4F28A4">
        <w:rPr>
          <w:rFonts w:ascii="Times New Roman" w:hAnsi="Times New Roman"/>
          <w:color w:val="FF0000"/>
        </w:rPr>
        <w:t>az Állatorvostudományok Doktori Iskola két programirányának vezetője</w:t>
      </w:r>
      <w:r w:rsidR="00450C8D" w:rsidRPr="005C0AD8">
        <w:rPr>
          <w:rFonts w:ascii="Times New Roman" w:hAnsi="Times New Roman"/>
        </w:rPr>
        <w:t xml:space="preserve">, </w:t>
      </w:r>
      <w:r w:rsidR="00646F67">
        <w:rPr>
          <w:rStyle w:val="Lbjegyzet-hivatkozs"/>
          <w:rFonts w:ascii="Times New Roman" w:hAnsi="Times New Roman"/>
        </w:rPr>
        <w:footnoteReference w:id="1"/>
      </w:r>
    </w:p>
    <w:p w:rsidR="00450C8D" w:rsidRDefault="00450C8D" w:rsidP="00450C8D">
      <w:pPr>
        <w:numPr>
          <w:ilvl w:val="3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7B3454">
        <w:rPr>
          <w:rFonts w:ascii="Times New Roman" w:hAnsi="Times New Roman"/>
        </w:rPr>
        <w:t>az oktatási rektorhelyettes,</w:t>
      </w:r>
    </w:p>
    <w:p w:rsidR="00450C8D" w:rsidRDefault="00450C8D" w:rsidP="00450C8D">
      <w:pPr>
        <w:numPr>
          <w:ilvl w:val="3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7B3454">
        <w:rPr>
          <w:rFonts w:ascii="Times New Roman" w:hAnsi="Times New Roman"/>
        </w:rPr>
        <w:t xml:space="preserve"> a nemzetközi rektorhelyettes, </w:t>
      </w:r>
    </w:p>
    <w:p w:rsidR="00450C8D" w:rsidRDefault="00450C8D" w:rsidP="00450C8D">
      <w:pPr>
        <w:numPr>
          <w:ilvl w:val="3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7B3454">
        <w:rPr>
          <w:rFonts w:ascii="Times New Roman" w:hAnsi="Times New Roman"/>
        </w:rPr>
        <w:t xml:space="preserve">a klinikai rektorhelyettes, </w:t>
      </w:r>
    </w:p>
    <w:p w:rsidR="00450C8D" w:rsidRDefault="00450C8D" w:rsidP="00450C8D">
      <w:pPr>
        <w:numPr>
          <w:ilvl w:val="3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7B3454">
        <w:rPr>
          <w:rFonts w:ascii="Times New Roman" w:hAnsi="Times New Roman"/>
        </w:rPr>
        <w:t>1 fő vezető oktató</w:t>
      </w:r>
      <w:r>
        <w:rPr>
          <w:rFonts w:ascii="Times New Roman" w:hAnsi="Times New Roman"/>
        </w:rPr>
        <w:t>,</w:t>
      </w:r>
    </w:p>
    <w:p w:rsidR="00450C8D" w:rsidRDefault="00450C8D" w:rsidP="00450C8D">
      <w:pPr>
        <w:numPr>
          <w:ilvl w:val="3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F578EF">
        <w:rPr>
          <w:rFonts w:ascii="Times New Roman" w:hAnsi="Times New Roman"/>
        </w:rPr>
        <w:t>1 fő PhD-hallgató</w:t>
      </w:r>
      <w:r>
        <w:rPr>
          <w:rFonts w:ascii="Times New Roman" w:hAnsi="Times New Roman"/>
        </w:rPr>
        <w:t>, akit a DHÖK delegál.</w:t>
      </w:r>
    </w:p>
    <w:p w:rsidR="00450C8D" w:rsidRDefault="00450C8D" w:rsidP="00450C8D">
      <w:pPr>
        <w:tabs>
          <w:tab w:val="left" w:pos="570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50C8D" w:rsidRDefault="00450C8D" w:rsidP="00450C8D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2.3. A Bizottság tagjai megbízatásának megszűnése</w:t>
      </w:r>
    </w:p>
    <w:p w:rsidR="00450C8D" w:rsidRDefault="00450C8D" w:rsidP="00450C8D">
      <w:pPr>
        <w:spacing w:after="0"/>
        <w:ind w:left="280" w:hanging="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A Bizottság tagjainak megbízatása a Szenátus megbízási idejére, a DHÖK képviselőinek tagsága egy évre szól, de legkésőbb a Szenátus megbízási idejének lejártáig.</w:t>
      </w:r>
    </w:p>
    <w:p w:rsidR="00450C8D" w:rsidRDefault="00450C8D" w:rsidP="00450C8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A közalkalmazott foglalkoztatott tagsága megszűnik</w:t>
      </w:r>
    </w:p>
    <w:p w:rsidR="00450C8D" w:rsidRDefault="00450C8D" w:rsidP="00450C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lemondással; </w:t>
      </w:r>
    </w:p>
    <w:p w:rsidR="00450C8D" w:rsidRDefault="00450C8D" w:rsidP="00450C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elhalálozással;</w:t>
      </w:r>
    </w:p>
    <w:p w:rsidR="00450C8D" w:rsidRDefault="00450C8D" w:rsidP="00450C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érdemtelenné válással;</w:t>
      </w:r>
    </w:p>
    <w:p w:rsidR="00450C8D" w:rsidRDefault="00450C8D" w:rsidP="00450C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visszahívással; </w:t>
      </w:r>
    </w:p>
    <w:p w:rsidR="00450C8D" w:rsidRDefault="00450C8D" w:rsidP="00450C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közalkalmazotti jogviszony megszűnésével.</w:t>
      </w:r>
    </w:p>
    <w:p w:rsidR="00450C8D" w:rsidRDefault="00450C8D" w:rsidP="00450C8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A hallgató megbízatása megszűnik </w:t>
      </w:r>
    </w:p>
    <w:p w:rsidR="00450C8D" w:rsidRDefault="00450C8D" w:rsidP="00450C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lemondással; </w:t>
      </w:r>
    </w:p>
    <w:p w:rsidR="00450C8D" w:rsidRDefault="00450C8D" w:rsidP="00450C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elhalálozással;</w:t>
      </w:r>
    </w:p>
    <w:p w:rsidR="00450C8D" w:rsidRDefault="00450C8D" w:rsidP="00450C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érdemtelenné válással;</w:t>
      </w:r>
    </w:p>
    <w:p w:rsidR="00450C8D" w:rsidRDefault="00450C8D" w:rsidP="00450C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visszahívással;  </w:t>
      </w:r>
    </w:p>
    <w:p w:rsidR="00450C8D" w:rsidRDefault="00450C8D" w:rsidP="00450C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hallgatói jogviszony megszűnésével; </w:t>
      </w:r>
    </w:p>
    <w:p w:rsidR="00450C8D" w:rsidRDefault="00450C8D" w:rsidP="00450C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hallgatói jogviszony szünetelésével.</w:t>
      </w:r>
    </w:p>
    <w:p w:rsidR="00450C8D" w:rsidRDefault="00450C8D" w:rsidP="00450C8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Az elnök megbízatása megszűnik: </w:t>
      </w:r>
    </w:p>
    <w:p w:rsidR="00450C8D" w:rsidRDefault="00450C8D" w:rsidP="00450C8D">
      <w:pPr>
        <w:numPr>
          <w:ilvl w:val="0"/>
          <w:numId w:val="7"/>
        </w:numPr>
        <w:spacing w:after="0" w:line="240" w:lineRule="auto"/>
        <w:ind w:hanging="7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lemondással; </w:t>
      </w:r>
    </w:p>
    <w:p w:rsidR="00450C8D" w:rsidRDefault="00450C8D" w:rsidP="00450C8D">
      <w:pPr>
        <w:numPr>
          <w:ilvl w:val="0"/>
          <w:numId w:val="7"/>
        </w:numPr>
        <w:spacing w:after="0" w:line="240" w:lineRule="auto"/>
        <w:ind w:hanging="7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elhalálozással;</w:t>
      </w:r>
    </w:p>
    <w:p w:rsidR="00450C8D" w:rsidRPr="005C0AD8" w:rsidRDefault="00450C8D" w:rsidP="00450C8D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érdemtelenné válással;</w:t>
      </w:r>
    </w:p>
    <w:p w:rsidR="00450C8D" w:rsidRDefault="00450C8D" w:rsidP="00450C8D">
      <w:pPr>
        <w:numPr>
          <w:ilvl w:val="0"/>
          <w:numId w:val="7"/>
        </w:numPr>
        <w:spacing w:after="0" w:line="240" w:lineRule="auto"/>
        <w:ind w:left="1066" w:hanging="7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visszahívással;</w:t>
      </w:r>
    </w:p>
    <w:p w:rsidR="00450C8D" w:rsidRDefault="00450C8D" w:rsidP="00450C8D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közalkalmazotti jogviszony megszűnésével.</w:t>
      </w:r>
    </w:p>
    <w:p w:rsidR="00450C8D" w:rsidRDefault="00450C8D" w:rsidP="00450C8D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450C8D" w:rsidRDefault="00450C8D" w:rsidP="00450C8D">
      <w:pPr>
        <w:spacing w:after="0"/>
        <w:ind w:left="284"/>
        <w:jc w:val="both"/>
        <w:rPr>
          <w:rFonts w:ascii="Times New Roman" w:hAnsi="Times New Roman"/>
        </w:rPr>
      </w:pPr>
    </w:p>
    <w:p w:rsidR="00450C8D" w:rsidRDefault="00450C8D" w:rsidP="00450C8D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2.4. A Bizottság tagjainak joga és kötelessége, hogy</w:t>
      </w:r>
    </w:p>
    <w:p w:rsidR="00450C8D" w:rsidRDefault="00450C8D" w:rsidP="00450C8D">
      <w:pPr>
        <w:spacing w:after="0"/>
        <w:ind w:left="350" w:hanging="3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>
        <w:rPr>
          <w:rFonts w:ascii="Times New Roman" w:hAnsi="Times New Roman"/>
        </w:rPr>
        <w:tab/>
        <w:t xml:space="preserve">részt vegyenek a Bizottság ülésein vagy annak összehívását kezdeményezzék, közreműködjenek a Bizottság eredményes munkájában; </w:t>
      </w:r>
    </w:p>
    <w:p w:rsidR="00450C8D" w:rsidRDefault="00450C8D" w:rsidP="00450C8D">
      <w:pPr>
        <w:spacing w:after="0"/>
        <w:ind w:left="350" w:hanging="3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>
        <w:rPr>
          <w:rFonts w:ascii="Times New Roman" w:hAnsi="Times New Roman"/>
        </w:rPr>
        <w:tab/>
        <w:t>segítsék a működés fejlesztését, a tudományos szemlélet kialakulását és fejlesztését, a feladatok végrehajtását, a határidők betartását az Egyetemen;</w:t>
      </w:r>
    </w:p>
    <w:p w:rsidR="00450C8D" w:rsidRDefault="00450C8D" w:rsidP="00450C8D">
      <w:pPr>
        <w:spacing w:after="0"/>
        <w:ind w:left="350" w:hanging="3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javaslatokat tegyenek az észlelt problémák megoldására, a működés fejlesztésére.</w:t>
      </w:r>
    </w:p>
    <w:p w:rsidR="00450C8D" w:rsidRDefault="00450C8D" w:rsidP="00450C8D">
      <w:pPr>
        <w:spacing w:after="0"/>
        <w:jc w:val="both"/>
        <w:rPr>
          <w:rFonts w:ascii="Times New Roman" w:hAnsi="Times New Roman"/>
          <w:b/>
          <w:szCs w:val="24"/>
        </w:rPr>
      </w:pPr>
    </w:p>
    <w:p w:rsidR="00450C8D" w:rsidRDefault="00450C8D" w:rsidP="00450C8D">
      <w:pPr>
        <w:spacing w:after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3.A BIZOTTSÁG MŰKÖDÉSE, FELADATA, HATÁSKÖRE</w:t>
      </w:r>
    </w:p>
    <w:p w:rsidR="00450C8D" w:rsidRDefault="00450C8D" w:rsidP="00450C8D">
      <w:pPr>
        <w:spacing w:after="0"/>
        <w:ind w:left="1080"/>
        <w:jc w:val="both"/>
        <w:rPr>
          <w:rFonts w:ascii="Times New Roman" w:hAnsi="Times New Roman"/>
          <w:b/>
          <w:szCs w:val="24"/>
        </w:rPr>
      </w:pPr>
    </w:p>
    <w:p w:rsidR="00450C8D" w:rsidRDefault="00450C8D" w:rsidP="00450C8D">
      <w:pPr>
        <w:spacing w:after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3.1. Alapvetések</w:t>
      </w:r>
    </w:p>
    <w:p w:rsidR="00450C8D" w:rsidRDefault="00450C8D" w:rsidP="00450C8D">
      <w:pPr>
        <w:spacing w:after="120"/>
        <w:jc w:val="both"/>
        <w:rPr>
          <w:rFonts w:ascii="Times New Roman" w:hAnsi="Times New Roman"/>
          <w:bCs/>
          <w:szCs w:val="24"/>
        </w:rPr>
      </w:pPr>
      <w:r w:rsidRPr="00F578EF">
        <w:rPr>
          <w:rFonts w:ascii="Times New Roman" w:hAnsi="Times New Roman"/>
          <w:szCs w:val="24"/>
        </w:rPr>
        <w:t>A Bizottság a Szenátus tudománystratégiai tanácsadó testülete, amely ellátja a tudományos kutatás és szolgáltatás tartalmi ügyeivel, feltételrendszerének biztosításával kapcsolatos előkészítő, elemző, értékelő és ellenőrző tevékenységet.</w:t>
      </w:r>
    </w:p>
    <w:p w:rsidR="00450C8D" w:rsidRDefault="00450C8D" w:rsidP="00450C8D">
      <w:pPr>
        <w:spacing w:after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3.2. A Bizottság működése</w:t>
      </w:r>
    </w:p>
    <w:p w:rsidR="00450C8D" w:rsidRDefault="00450C8D" w:rsidP="00450C8D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a) A Bizottság a maga által kialakított, a Szenátus által elfogadott ügyrend  szerint működik.</w:t>
      </w:r>
    </w:p>
    <w:p w:rsidR="00450C8D" w:rsidRDefault="00450C8D" w:rsidP="00450C8D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b) A Bizottság a feladatait az illetékes egyetemi vezetőkkel egyeztetve, szükség esetén szakértők bevonásával látja el.</w:t>
      </w:r>
    </w:p>
    <w:p w:rsidR="00450C8D" w:rsidRDefault="00450C8D" w:rsidP="00450C8D">
      <w:pPr>
        <w:spacing w:after="0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c) A feladatok elvégzéséhez szükséges erőforrásokat az Egyetem vezetése biztosítja.</w:t>
      </w:r>
    </w:p>
    <w:p w:rsidR="00450C8D" w:rsidRDefault="00450C8D" w:rsidP="00450C8D">
      <w:pPr>
        <w:spacing w:after="0"/>
        <w:ind w:left="360"/>
        <w:jc w:val="both"/>
        <w:rPr>
          <w:rFonts w:ascii="Times New Roman" w:hAnsi="Times New Roman"/>
          <w:szCs w:val="24"/>
        </w:rPr>
      </w:pPr>
    </w:p>
    <w:p w:rsidR="00450C8D" w:rsidRDefault="00450C8D" w:rsidP="00450C8D">
      <w:pPr>
        <w:spacing w:after="0"/>
        <w:jc w:val="both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</w:rPr>
        <w:t>3.3. A Bizottság ülései</w:t>
      </w:r>
    </w:p>
    <w:p w:rsidR="00450C8D" w:rsidRDefault="00450C8D" w:rsidP="00450C8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Bizottság elnöke az aktualitásoktól függően, de egy tanulmányi félévben legalább kétszer összehívja a Bizottság ülését. </w:t>
      </w:r>
    </w:p>
    <w:p w:rsidR="00450C8D" w:rsidRDefault="00450C8D" w:rsidP="00450C8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Össze kell hívni a Bizottság rendkívüli ülését, ha azt a rektor, a kancellár, a Bizottság elnöke, az DHÖK vagy a Bizottság legalább két tagja kezdeményezi.</w:t>
      </w:r>
    </w:p>
    <w:p w:rsidR="00450C8D" w:rsidRDefault="00450C8D" w:rsidP="00450C8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ülés összehívása, megnyitása, levezetése és berekesztése a Bizottság elnökének feladata. Akadályoztatása esetén a feladatokat az elnök által felkért tag látja el.</w:t>
      </w:r>
    </w:p>
    <w:p w:rsidR="00450C8D" w:rsidRDefault="00450C8D" w:rsidP="00450C8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Bizottság ülései nem nyilvánosak. A Bizottság elnöke tanácskozási joggal bárkit meghívhat a Bizottság ülésére, illetve bárkit felkérhet a Bizottság munkájában való részvételre.</w:t>
      </w:r>
    </w:p>
    <w:p w:rsidR="00450C8D" w:rsidRDefault="00450C8D" w:rsidP="00450C8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Bizottság ülésének idejéről és helyéről a meghívókat elektronikus úton, visszaigazolás kéréssel a tagok és meghívottak részére az ülés időpontja előtt</w:t>
      </w:r>
    </w:p>
    <w:p w:rsidR="00450C8D" w:rsidRDefault="00450C8D" w:rsidP="00450C8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rendes ülés esetén legalább 5 nappal, </w:t>
      </w:r>
    </w:p>
    <w:p w:rsidR="00450C8D" w:rsidRDefault="00450C8D" w:rsidP="00450C8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rendkívüli ülés esetén legalább 3 nappal </w:t>
      </w:r>
    </w:p>
    <w:p w:rsidR="00450C8D" w:rsidRDefault="00450C8D" w:rsidP="00450C8D">
      <w:pPr>
        <w:spacing w:after="0"/>
        <w:ind w:left="4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kell megküldeni.</w:t>
      </w:r>
    </w:p>
    <w:p w:rsidR="00450C8D" w:rsidRDefault="00450C8D" w:rsidP="00450C8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Bizottság üléséről, az ülést követő 15 munkanapon belül, írásbeli emlékeztetőt kell készíteni, és azt a tagoknak megküldeni. Az emlékeztetőt a titkár készíti és az elnök az aláírásával hitelesíti. </w:t>
      </w:r>
    </w:p>
    <w:p w:rsidR="00450C8D" w:rsidRDefault="00450C8D" w:rsidP="00450C8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Bizottság elnökének lehetősége van arra, hogy a tagok közül egy vagy több személyt, illetve az Egyetem bármely munkatársát felkérje vagy megbízza egy-egy napirendi ponttal kapcsolatban előzetes szakmai javaslat, vélemény kialakítására, feladat kidolgozására. </w:t>
      </w:r>
    </w:p>
    <w:p w:rsidR="00450C8D" w:rsidRDefault="00450C8D" w:rsidP="00450C8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50C8D" w:rsidRDefault="00450C8D" w:rsidP="00450C8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50C8D" w:rsidRDefault="00450C8D" w:rsidP="00450C8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3.4. A döntések meghozatalának rendje</w:t>
      </w:r>
    </w:p>
    <w:p w:rsidR="00450C8D" w:rsidRDefault="00450C8D" w:rsidP="00450C8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Bizottság ülése határozatképes, ha tagjainak több, mint a fele jelen van.</w:t>
      </w:r>
    </w:p>
    <w:p w:rsidR="00450C8D" w:rsidRDefault="00450C8D" w:rsidP="00450C8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ülésről távolmaradó tag nem helyettesíthető.</w:t>
      </w:r>
    </w:p>
    <w:p w:rsidR="00450C8D" w:rsidRDefault="00450C8D" w:rsidP="00450C8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 a Bizottság ülése nem határozatképes, legfeljebb fél óra múlva az ülést változatlan napirenddel újra össze kell hívni, amely a megjelentek számától függetlenül határozatképes.</w:t>
      </w:r>
    </w:p>
    <w:p w:rsidR="00450C8D" w:rsidRDefault="00450C8D" w:rsidP="00450C8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Bizottság minden tagját egy szavazat illeti meg. A Bizottság egyszerű szótöbbséggel hozza döntéseit. A Bizottság titkára nem rendelkezik szavazati joggal. A Bizottság döntésével szemben fellebbezni nem lehet.</w:t>
      </w:r>
    </w:p>
    <w:p w:rsidR="00450C8D" w:rsidRDefault="00450C8D" w:rsidP="00450C8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Bizottság döntése ügyrendjének, munkatervének elfogadásakor határozat, egyéb esetekben állásfoglalás születik. Szavazategyenlőség esetén az Elnök szavazata dönt. </w:t>
      </w:r>
    </w:p>
    <w:p w:rsidR="00450C8D" w:rsidRDefault="00450C8D" w:rsidP="00450C8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 Bizottság határozatait nyílt szavazással hozza, kivéve, ha</w:t>
      </w:r>
    </w:p>
    <w:p w:rsidR="00450C8D" w:rsidRDefault="00450C8D" w:rsidP="00450C8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bármely tag indítványára tartott szavazáson egyszerű szótöbbséggel titkos szavazást rendel el, vagy </w:t>
      </w:r>
    </w:p>
    <w:p w:rsidR="00450C8D" w:rsidRDefault="00450C8D" w:rsidP="00450C8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személyi kérdésben foglal állást.</w:t>
      </w:r>
    </w:p>
    <w:p w:rsidR="00450C8D" w:rsidRPr="00296D73" w:rsidRDefault="00450C8D" w:rsidP="00450C8D">
      <w:pPr>
        <w:pStyle w:val="Alcm"/>
        <w:numPr>
          <w:ilvl w:val="0"/>
          <w:numId w:val="0"/>
        </w:numPr>
        <w:tabs>
          <w:tab w:val="left" w:pos="708"/>
        </w:tabs>
        <w:spacing w:before="0" w:after="0"/>
        <w:ind w:left="360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</w:rPr>
        <w:tab/>
      </w:r>
    </w:p>
    <w:p w:rsidR="00450C8D" w:rsidRDefault="00450C8D" w:rsidP="0045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0C8D" w:rsidRPr="00296D73" w:rsidRDefault="00450C8D" w:rsidP="00450C8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</w:rPr>
      </w:pPr>
      <w:r w:rsidRPr="00296D73">
        <w:rPr>
          <w:rFonts w:ascii="Times New Roman" w:hAnsi="Times New Roman"/>
        </w:rPr>
        <w:t xml:space="preserve">A Bizottság kivételes esetben elektronikus szavazás formájában is dönthet. Ebben az esetben az elnök e-mail-ben ismerteti a tagokkal az állásfoglalás tárgyát, valamint a szavazás leadásának határidejét. </w:t>
      </w:r>
      <w:r>
        <w:rPr>
          <w:rFonts w:ascii="Times New Roman" w:hAnsi="Times New Roman"/>
        </w:rPr>
        <w:t xml:space="preserve">A titkár </w:t>
      </w:r>
      <w:r w:rsidRPr="00296D73">
        <w:rPr>
          <w:rFonts w:ascii="Times New Roman" w:hAnsi="Times New Roman"/>
        </w:rPr>
        <w:t xml:space="preserve">a szavazás határidejét követő munkanapon összesíti a leadott szavazatokat. Ha a leadott szavazatok száma nem éri el a határozatképességi küszöböt, akkor a szavazás érvénytelen, újabb szavazás a kérdésben csak ülésen tartható. </w:t>
      </w:r>
    </w:p>
    <w:p w:rsidR="00450C8D" w:rsidRDefault="00450C8D" w:rsidP="00450C8D">
      <w:pPr>
        <w:numPr>
          <w:ilvl w:val="0"/>
          <w:numId w:val="10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Bizottság a döntéshozatala során szakértőket is bevonhat. Az eseti szakértők tanácskozási joggal ruházhatók fel. </w:t>
      </w:r>
    </w:p>
    <w:p w:rsidR="00450C8D" w:rsidRDefault="00450C8D" w:rsidP="00450C8D">
      <w:pPr>
        <w:spacing w:after="0"/>
        <w:ind w:left="3"/>
        <w:jc w:val="both"/>
        <w:rPr>
          <w:rFonts w:ascii="Times New Roman" w:hAnsi="Times New Roman"/>
          <w:szCs w:val="24"/>
        </w:rPr>
      </w:pPr>
    </w:p>
    <w:p w:rsidR="00450C8D" w:rsidRDefault="00450C8D" w:rsidP="00450C8D">
      <w:pPr>
        <w:pStyle w:val="Cmsor3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/>
          <w:bCs w:val="0"/>
          <w:i w:val="0"/>
          <w:szCs w:val="24"/>
        </w:rPr>
      </w:pPr>
      <w:r>
        <w:rPr>
          <w:rFonts w:ascii="Times New Roman" w:hAnsi="Times New Roman"/>
          <w:b/>
          <w:bCs w:val="0"/>
          <w:i w:val="0"/>
          <w:szCs w:val="24"/>
        </w:rPr>
        <w:t>3.5. A dokumentumok, feljegyzések kezelése</w:t>
      </w:r>
    </w:p>
    <w:p w:rsidR="00450C8D" w:rsidRDefault="00450C8D" w:rsidP="00450C8D">
      <w:pPr>
        <w:numPr>
          <w:ilvl w:val="0"/>
          <w:numId w:val="11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bizottság munkája során keletkező dokumentumok kezeléséért a bizottság titkára felel. </w:t>
      </w:r>
    </w:p>
    <w:p w:rsidR="00450C8D" w:rsidRDefault="00450C8D" w:rsidP="00450C8D">
      <w:pPr>
        <w:numPr>
          <w:ilvl w:val="0"/>
          <w:numId w:val="11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bizottság titkára</w:t>
      </w:r>
    </w:p>
    <w:p w:rsidR="00450C8D" w:rsidRDefault="00450C8D" w:rsidP="00450C8D">
      <w:pPr>
        <w:numPr>
          <w:ilvl w:val="1"/>
          <w:numId w:val="11"/>
        </w:numPr>
        <w:tabs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az elnök kérésének megfelelően szétküldi az ülések meghívó leveleit és mellékleteit a Bizottság tagjainak, és a meghívottaknak;</w:t>
      </w:r>
    </w:p>
    <w:p w:rsidR="00450C8D" w:rsidRDefault="00450C8D" w:rsidP="00450C8D">
      <w:pPr>
        <w:numPr>
          <w:ilvl w:val="1"/>
          <w:numId w:val="11"/>
        </w:numPr>
        <w:tabs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elküldi az ülésekről készített emlékeztetőket és a jóváhagyott dokumentumokat, feljegyzéseket a Bizottság tagjainak;</w:t>
      </w:r>
    </w:p>
    <w:p w:rsidR="00450C8D" w:rsidRDefault="00450C8D" w:rsidP="00450C8D">
      <w:pPr>
        <w:numPr>
          <w:ilvl w:val="1"/>
          <w:numId w:val="11"/>
        </w:numPr>
        <w:tabs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elküldi a fejlesztési és egyéb javaslatokat az érintett vezetőknek;</w:t>
      </w:r>
    </w:p>
    <w:p w:rsidR="00450C8D" w:rsidRDefault="00450C8D" w:rsidP="00450C8D">
      <w:pPr>
        <w:numPr>
          <w:ilvl w:val="1"/>
          <w:numId w:val="11"/>
        </w:numPr>
        <w:tabs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 évig megőrzi a Bizottság munkája során keletkezett levelezést és dokumentumokat.</w:t>
      </w:r>
    </w:p>
    <w:p w:rsidR="00450C8D" w:rsidRDefault="00450C8D" w:rsidP="00450C8D">
      <w:pPr>
        <w:spacing w:after="0"/>
        <w:jc w:val="both"/>
        <w:rPr>
          <w:rFonts w:ascii="Times New Roman" w:hAnsi="Times New Roman"/>
          <w:b/>
          <w:szCs w:val="24"/>
        </w:rPr>
      </w:pPr>
    </w:p>
    <w:p w:rsidR="00450C8D" w:rsidRDefault="00450C8D" w:rsidP="00450C8D">
      <w:pPr>
        <w:spacing w:after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3.6. Feladatok, hatáskörök </w:t>
      </w:r>
    </w:p>
    <w:p w:rsidR="00450C8D" w:rsidRDefault="00450C8D" w:rsidP="00450C8D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Bizottság</w:t>
      </w:r>
    </w:p>
    <w:p w:rsidR="00450C8D" w:rsidRDefault="00450C8D" w:rsidP="00450C8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Cs/>
          <w:szCs w:val="24"/>
        </w:rPr>
      </w:pPr>
      <w:r w:rsidRPr="00BD22B6">
        <w:rPr>
          <w:rFonts w:ascii="Times New Roman" w:hAnsi="Times New Roman"/>
        </w:rPr>
        <w:t>véleményezi az egyetemi szintű kutatási, fejlesztési stratégiát, a kutató egyetemmé válás követelményei teljesítésének feladatait</w:t>
      </w:r>
      <w:r>
        <w:rPr>
          <w:rFonts w:ascii="Times New Roman" w:hAnsi="Times New Roman"/>
          <w:iCs/>
          <w:szCs w:val="24"/>
        </w:rPr>
        <w:t>;</w:t>
      </w:r>
    </w:p>
    <w:p w:rsidR="00450C8D" w:rsidRDefault="00450C8D" w:rsidP="00450C8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é</w:t>
      </w:r>
      <w:r w:rsidRPr="00BD22B6">
        <w:rPr>
          <w:rFonts w:ascii="Times New Roman" w:hAnsi="Times New Roman"/>
          <w:szCs w:val="24"/>
        </w:rPr>
        <w:t>vente összegzi az Egyetemen folyó tudományos kutatótevékenység eredményeit</w:t>
      </w:r>
      <w:r>
        <w:rPr>
          <w:rFonts w:ascii="Times New Roman" w:hAnsi="Times New Roman"/>
          <w:szCs w:val="24"/>
        </w:rPr>
        <w:t>;</w:t>
      </w:r>
    </w:p>
    <w:p w:rsidR="00450C8D" w:rsidRDefault="00450C8D" w:rsidP="00450C8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t</w:t>
      </w:r>
      <w:r w:rsidRPr="00BD22B6">
        <w:rPr>
          <w:rFonts w:ascii="Times New Roman" w:hAnsi="Times New Roman"/>
          <w:iCs/>
          <w:szCs w:val="24"/>
        </w:rPr>
        <w:t>udományterületenként elemzi az egyetemi tudományos kutatás hazai és nemzetközi rangsorban elfoglalt helyét, a kiemelt forrásszerző képességű szakértői csoportok működését támogató egyetemi környezet feltételeit</w:t>
      </w:r>
      <w:r>
        <w:rPr>
          <w:rFonts w:ascii="Times New Roman" w:hAnsi="Times New Roman"/>
          <w:iCs/>
          <w:szCs w:val="24"/>
        </w:rPr>
        <w:t>;</w:t>
      </w:r>
    </w:p>
    <w:p w:rsidR="00450C8D" w:rsidRPr="00DC6FA8" w:rsidRDefault="00450C8D" w:rsidP="00450C8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60"/>
        <w:jc w:val="both"/>
        <w:rPr>
          <w:rFonts w:ascii="Times New Roman" w:hAnsi="Times New Roman"/>
          <w:iCs/>
          <w:szCs w:val="20"/>
        </w:rPr>
      </w:pPr>
      <w:r w:rsidRPr="00BD22B6">
        <w:rPr>
          <w:rFonts w:ascii="Times New Roman" w:hAnsi="Times New Roman"/>
          <w:iCs/>
          <w:szCs w:val="24"/>
        </w:rPr>
        <w:t>tájékozódik a tudományos kutatási projektek megvalósulásáról, a Pályázati Osztály működéséről</w:t>
      </w:r>
      <w:r w:rsidR="00DC6FA8">
        <w:rPr>
          <w:rFonts w:ascii="Times New Roman" w:hAnsi="Times New Roman"/>
          <w:iCs/>
          <w:szCs w:val="24"/>
        </w:rPr>
        <w:t>;</w:t>
      </w:r>
    </w:p>
    <w:p w:rsidR="00DC6FA8" w:rsidRPr="00DC6FA8" w:rsidRDefault="00646F67" w:rsidP="00450C8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60"/>
        <w:jc w:val="both"/>
        <w:rPr>
          <w:rFonts w:ascii="Times New Roman" w:hAnsi="Times New Roman"/>
          <w:iCs/>
          <w:color w:val="FF0000"/>
          <w:szCs w:val="20"/>
        </w:rPr>
      </w:pPr>
      <w:r>
        <w:rPr>
          <w:rStyle w:val="Lbjegyzet-hivatkozs"/>
          <w:rFonts w:ascii="Times New Roman" w:hAnsi="Times New Roman"/>
          <w:color w:val="FF0000"/>
        </w:rPr>
        <w:footnoteReference w:id="2"/>
      </w:r>
      <w:r w:rsidR="00DC6FA8" w:rsidRPr="00DC6FA8">
        <w:rPr>
          <w:rFonts w:ascii="Times New Roman" w:hAnsi="Times New Roman"/>
          <w:color w:val="FF0000"/>
        </w:rPr>
        <w:t>felügyeli az Kiválói Intézményi támogatásban foglalt pályázatok kiírását az esélyegyenlőségi és átláthatósági szempontokat mindenkor szem előtt tartva;</w:t>
      </w:r>
    </w:p>
    <w:p w:rsidR="00DC6FA8" w:rsidRPr="00BD22B6" w:rsidRDefault="00646F67" w:rsidP="00450C8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60"/>
        <w:jc w:val="both"/>
        <w:rPr>
          <w:rFonts w:ascii="Times New Roman" w:hAnsi="Times New Roman"/>
          <w:iCs/>
          <w:szCs w:val="20"/>
        </w:rPr>
      </w:pPr>
      <w:r>
        <w:rPr>
          <w:rStyle w:val="Lbjegyzet-hivatkozs"/>
          <w:rFonts w:ascii="Times New Roman" w:hAnsi="Times New Roman"/>
          <w:color w:val="FF0000"/>
        </w:rPr>
        <w:footnoteReference w:id="3"/>
      </w:r>
      <w:r w:rsidR="00DC6FA8" w:rsidRPr="00DC6FA8">
        <w:rPr>
          <w:rFonts w:ascii="Times New Roman" w:hAnsi="Times New Roman"/>
          <w:color w:val="FF0000"/>
        </w:rPr>
        <w:t>az intézkedési terv és a költségvetésnek megfelelően kiválasztja a támogatásra érdemes pályázatokat, amennyiben szükséges, akkor részt vesz az intézkedési terv és a szakmai jelentés elkészítésében, valamint a költségvetés módosításának szakmai szempontok alapján történő módosításában.</w:t>
      </w:r>
    </w:p>
    <w:p w:rsidR="00450C8D" w:rsidRDefault="00450C8D" w:rsidP="00450C8D">
      <w:pPr>
        <w:spacing w:after="0"/>
        <w:jc w:val="both"/>
        <w:rPr>
          <w:rFonts w:ascii="Times New Roman" w:hAnsi="Times New Roman"/>
          <w:color w:val="000000"/>
          <w:szCs w:val="20"/>
        </w:rPr>
      </w:pPr>
    </w:p>
    <w:p w:rsidR="00450C8D" w:rsidRDefault="00450C8D" w:rsidP="00450C8D">
      <w:pPr>
        <w:spacing w:after="0"/>
        <w:jc w:val="both"/>
        <w:rPr>
          <w:rFonts w:ascii="Times New Roman" w:hAnsi="Times New Roman"/>
          <w:color w:val="000000"/>
          <w:szCs w:val="20"/>
        </w:rPr>
      </w:pPr>
    </w:p>
    <w:p w:rsidR="00450C8D" w:rsidRDefault="00450C8D" w:rsidP="00450C8D">
      <w:pPr>
        <w:spacing w:after="0"/>
        <w:jc w:val="both"/>
        <w:rPr>
          <w:rFonts w:ascii="Times New Roman" w:hAnsi="Times New Roman"/>
          <w:color w:val="000000"/>
          <w:szCs w:val="20"/>
        </w:rPr>
      </w:pPr>
    </w:p>
    <w:p w:rsidR="00450C8D" w:rsidRDefault="00450C8D" w:rsidP="00450C8D">
      <w:pPr>
        <w:spacing w:after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4. HATÁLYBA LÉPTETŐ RENDELKEZÉS</w:t>
      </w:r>
    </w:p>
    <w:p w:rsidR="00450C8D" w:rsidRDefault="00450C8D" w:rsidP="00450C8D">
      <w:pPr>
        <w:spacing w:after="0"/>
        <w:jc w:val="both"/>
        <w:rPr>
          <w:rFonts w:ascii="Times New Roman" w:hAnsi="Times New Roman"/>
          <w:szCs w:val="20"/>
        </w:rPr>
      </w:pPr>
    </w:p>
    <w:p w:rsidR="00450C8D" w:rsidRDefault="00450C8D" w:rsidP="00450C8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Jelen ügyrendet a Tudományos Kutatási Bizottság megtárgyalta és elfogadta.</w:t>
      </w:r>
    </w:p>
    <w:p w:rsidR="00450C8D" w:rsidRDefault="00450C8D" w:rsidP="00450C8D">
      <w:pPr>
        <w:spacing w:after="0"/>
        <w:ind w:left="705"/>
        <w:jc w:val="both"/>
        <w:rPr>
          <w:rFonts w:ascii="Times New Roman" w:hAnsi="Times New Roman"/>
        </w:rPr>
      </w:pPr>
    </w:p>
    <w:p w:rsidR="00450C8D" w:rsidRPr="005129F3" w:rsidRDefault="00450C8D" w:rsidP="00450C8D">
      <w:pPr>
        <w:spacing w:after="0"/>
        <w:jc w:val="both"/>
        <w:rPr>
          <w:rFonts w:ascii="Times New Roman" w:hAnsi="Times New Roman"/>
        </w:rPr>
      </w:pPr>
      <w:r w:rsidRPr="005129F3">
        <w:rPr>
          <w:rFonts w:ascii="Times New Roman" w:hAnsi="Times New Roman"/>
        </w:rPr>
        <w:t>Az Állatorvostudományi Egyete</w:t>
      </w:r>
      <w:r>
        <w:rPr>
          <w:rFonts w:ascii="Times New Roman" w:hAnsi="Times New Roman"/>
        </w:rPr>
        <w:t>m Szenátusa a jelen ügyrendet a</w:t>
      </w:r>
      <w:r w:rsidRPr="005129F3">
        <w:rPr>
          <w:rFonts w:ascii="Times New Roman" w:hAnsi="Times New Roman"/>
        </w:rPr>
        <w:t xml:space="preserve"> 2017</w:t>
      </w:r>
      <w:r w:rsidR="00646F67">
        <w:rPr>
          <w:rFonts w:ascii="Times New Roman" w:hAnsi="Times New Roman"/>
        </w:rPr>
        <w:t>. május 2-án elfogadta, 2017.december 12-én módosította.</w:t>
      </w:r>
      <w:r w:rsidRPr="005129F3">
        <w:rPr>
          <w:rFonts w:ascii="Times New Roman" w:hAnsi="Times New Roman"/>
        </w:rPr>
        <w:t xml:space="preserve">  </w:t>
      </w:r>
    </w:p>
    <w:p w:rsidR="00450C8D" w:rsidRPr="005129F3" w:rsidRDefault="00450C8D" w:rsidP="00450C8D">
      <w:pPr>
        <w:spacing w:after="0"/>
        <w:jc w:val="both"/>
        <w:rPr>
          <w:rFonts w:ascii="Times New Roman" w:hAnsi="Times New Roman"/>
        </w:rPr>
      </w:pPr>
      <w:r w:rsidRPr="005129F3">
        <w:rPr>
          <w:rFonts w:ascii="Times New Roman" w:hAnsi="Times New Roman"/>
        </w:rPr>
        <w:t xml:space="preserve"> </w:t>
      </w:r>
    </w:p>
    <w:p w:rsidR="00450C8D" w:rsidRPr="005129F3" w:rsidRDefault="00450C8D" w:rsidP="00450C8D">
      <w:pPr>
        <w:spacing w:after="0"/>
        <w:ind w:left="705" w:hanging="705"/>
        <w:jc w:val="both"/>
        <w:rPr>
          <w:rFonts w:ascii="Times New Roman" w:hAnsi="Times New Roman"/>
        </w:rPr>
      </w:pPr>
      <w:r w:rsidRPr="005129F3">
        <w:rPr>
          <w:rFonts w:ascii="Times New Roman" w:hAnsi="Times New Roman"/>
        </w:rPr>
        <w:t>Jelen szabályzat a Szenátus döntését követő napon lép hatályba</w:t>
      </w:r>
      <w:r w:rsidRPr="005129F3">
        <w:rPr>
          <w:rFonts w:ascii="Times New Roman" w:hAnsi="Times New Roman"/>
          <w:b/>
        </w:rPr>
        <w:t>.</w:t>
      </w:r>
      <w:r w:rsidRPr="005129F3">
        <w:rPr>
          <w:rFonts w:ascii="Times New Roman" w:hAnsi="Times New Roman"/>
        </w:rPr>
        <w:t xml:space="preserve"> </w:t>
      </w:r>
    </w:p>
    <w:p w:rsidR="00450C8D" w:rsidRDefault="00450C8D" w:rsidP="00450C8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 </w:t>
      </w:r>
    </w:p>
    <w:p w:rsidR="00450C8D" w:rsidRDefault="00450C8D" w:rsidP="00450C8D">
      <w:pPr>
        <w:spacing w:after="0"/>
        <w:jc w:val="both"/>
        <w:rPr>
          <w:rFonts w:ascii="Times New Roman" w:hAnsi="Times New Roman"/>
        </w:rPr>
      </w:pPr>
    </w:p>
    <w:p w:rsidR="00450C8D" w:rsidRDefault="00450C8D" w:rsidP="00450C8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Budapest, 2017. </w:t>
      </w:r>
      <w:r w:rsidR="00C33427">
        <w:rPr>
          <w:rFonts w:ascii="Times New Roman" w:hAnsi="Times New Roman"/>
        </w:rPr>
        <w:t>?</w:t>
      </w:r>
    </w:p>
    <w:p w:rsidR="00450C8D" w:rsidRDefault="00450C8D" w:rsidP="00450C8D">
      <w:pPr>
        <w:spacing w:after="0"/>
        <w:jc w:val="both"/>
        <w:rPr>
          <w:rFonts w:ascii="Times New Roman" w:hAnsi="Times New Roman"/>
        </w:rPr>
      </w:pPr>
    </w:p>
    <w:p w:rsidR="00450C8D" w:rsidRDefault="00450C8D" w:rsidP="00450C8D">
      <w:pPr>
        <w:spacing w:after="0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Szenátus nevében</w:t>
      </w:r>
    </w:p>
    <w:p w:rsidR="00450C8D" w:rsidRDefault="00450C8D" w:rsidP="009F3BF6">
      <w:pPr>
        <w:spacing w:after="0"/>
        <w:jc w:val="both"/>
        <w:rPr>
          <w:rFonts w:ascii="Times New Roman" w:hAnsi="Times New Roman"/>
        </w:rPr>
      </w:pPr>
    </w:p>
    <w:p w:rsidR="00450C8D" w:rsidRDefault="00450C8D" w:rsidP="00450C8D">
      <w:pPr>
        <w:spacing w:after="0"/>
        <w:ind w:firstLine="708"/>
        <w:jc w:val="both"/>
        <w:rPr>
          <w:rFonts w:ascii="Times New Roman" w:hAnsi="Times New Roman"/>
        </w:rPr>
      </w:pPr>
    </w:p>
    <w:p w:rsidR="00450C8D" w:rsidRDefault="00450C8D" w:rsidP="00450C8D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dr. Battay Márton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Dr. Sótonyi Péter</w:t>
      </w:r>
    </w:p>
    <w:p w:rsidR="00450C8D" w:rsidRDefault="00450C8D" w:rsidP="00450C8D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Szenátus titkára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rektor, Szenátus elnöke</w:t>
      </w:r>
    </w:p>
    <w:p w:rsidR="00450C8D" w:rsidRDefault="00450C8D" w:rsidP="00450C8D">
      <w:pPr>
        <w:spacing w:after="0"/>
        <w:ind w:firstLine="708"/>
        <w:jc w:val="both"/>
        <w:rPr>
          <w:rFonts w:ascii="Times New Roman" w:hAnsi="Times New Roman"/>
        </w:rPr>
      </w:pPr>
    </w:p>
    <w:p w:rsidR="00450C8D" w:rsidRDefault="00450C8D" w:rsidP="00450C8D">
      <w:pPr>
        <w:spacing w:after="0"/>
        <w:ind w:firstLine="708"/>
        <w:jc w:val="both"/>
        <w:rPr>
          <w:rFonts w:ascii="Times New Roman" w:hAnsi="Times New Roman"/>
        </w:rPr>
      </w:pPr>
    </w:p>
    <w:p w:rsidR="00450C8D" w:rsidRDefault="00450C8D" w:rsidP="00450C8D">
      <w:pPr>
        <w:spacing w:after="0"/>
        <w:ind w:firstLine="708"/>
        <w:jc w:val="both"/>
        <w:rPr>
          <w:rFonts w:ascii="Times New Roman" w:hAnsi="Times New Roman"/>
        </w:rPr>
      </w:pPr>
    </w:p>
    <w:p w:rsidR="00450C8D" w:rsidRPr="00DC33B8" w:rsidRDefault="00450C8D" w:rsidP="00450C8D">
      <w:pPr>
        <w:spacing w:after="0"/>
        <w:ind w:firstLine="708"/>
        <w:jc w:val="both"/>
        <w:rPr>
          <w:rFonts w:ascii="Times New Roman" w:hAnsi="Times New Roman"/>
          <w:b/>
        </w:rPr>
      </w:pPr>
    </w:p>
    <w:p w:rsidR="00450C8D" w:rsidRDefault="00450C8D" w:rsidP="00450C8D">
      <w:pPr>
        <w:spacing w:after="0"/>
        <w:ind w:left="340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Pr="00DC33B8">
        <w:rPr>
          <w:rFonts w:ascii="Times New Roman" w:hAnsi="Times New Roman"/>
          <w:b/>
        </w:rPr>
        <w:t>számú melléklet</w:t>
      </w:r>
    </w:p>
    <w:p w:rsidR="00450C8D" w:rsidRPr="00DC33B8" w:rsidRDefault="00450C8D" w:rsidP="00450C8D">
      <w:pPr>
        <w:spacing w:after="0"/>
        <w:ind w:left="3402"/>
        <w:rPr>
          <w:rFonts w:ascii="Times New Roman" w:hAnsi="Times New Roman"/>
          <w:b/>
        </w:rPr>
      </w:pPr>
    </w:p>
    <w:p w:rsidR="00450C8D" w:rsidRDefault="00450C8D" w:rsidP="00450C8D">
      <w:pPr>
        <w:spacing w:after="0"/>
        <w:ind w:firstLine="708"/>
        <w:jc w:val="both"/>
        <w:rPr>
          <w:rFonts w:ascii="Times New Roman" w:hAnsi="Times New Roman"/>
        </w:rPr>
      </w:pPr>
    </w:p>
    <w:p w:rsidR="00450C8D" w:rsidRDefault="00450C8D" w:rsidP="00450C8D">
      <w:pPr>
        <w:pStyle w:val="Alcm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módosítások nyilvántartása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1"/>
        <w:gridCol w:w="1396"/>
        <w:gridCol w:w="1812"/>
        <w:gridCol w:w="3973"/>
      </w:tblGrid>
      <w:tr w:rsidR="00450C8D" w:rsidTr="00BD27E2">
        <w:trPr>
          <w:cantSplit/>
          <w:tblHeader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50C8D" w:rsidRDefault="00450C8D" w:rsidP="00BD27E2">
            <w:pPr>
              <w:pStyle w:val="tblacm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Kiadás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dátuma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50C8D" w:rsidRDefault="00450C8D" w:rsidP="00BD27E2">
            <w:pPr>
              <w:pStyle w:val="tblacm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Verzió szám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50C8D" w:rsidRDefault="00450C8D" w:rsidP="00BD27E2">
            <w:pPr>
              <w:pStyle w:val="tblacm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Készítette /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módosította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50C8D" w:rsidRDefault="00450C8D" w:rsidP="00BD27E2">
            <w:pPr>
              <w:pStyle w:val="tblacm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Változás rövid leírása</w:t>
            </w:r>
          </w:p>
        </w:tc>
      </w:tr>
      <w:tr w:rsidR="00450C8D" w:rsidTr="00BD27E2">
        <w:trPr>
          <w:cantSplit/>
          <w:trHeight w:val="323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8D" w:rsidRDefault="00450C8D" w:rsidP="00BD27E2">
            <w:pPr>
              <w:pStyle w:val="Tblzatkzp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2017.03.20.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8D" w:rsidRDefault="00450C8D" w:rsidP="00BD27E2">
            <w:pPr>
              <w:pStyle w:val="Tblzatkzp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8D" w:rsidRDefault="00450C8D" w:rsidP="00BD27E2">
            <w:pPr>
              <w:pStyle w:val="Tblzatkzp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Gálfi Péter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8D" w:rsidRDefault="00450C8D" w:rsidP="00BD27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Cs w:val="24"/>
                <w:lang w:eastAsia="hu-HU"/>
              </w:rPr>
              <w:t>Tudományos kutatási Bizottság által elfogadott.</w:t>
            </w:r>
          </w:p>
        </w:tc>
      </w:tr>
      <w:tr w:rsidR="00C33427" w:rsidTr="00BD27E2">
        <w:trPr>
          <w:cantSplit/>
          <w:trHeight w:val="323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7" w:rsidRPr="00C33427" w:rsidRDefault="00C33427" w:rsidP="00BD27E2">
            <w:pPr>
              <w:pStyle w:val="Tblzatkzp"/>
              <w:spacing w:before="0"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2017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7" w:rsidRPr="00C33427" w:rsidRDefault="00C33427" w:rsidP="00BD27E2">
            <w:pPr>
              <w:pStyle w:val="Tblzatkzp"/>
              <w:spacing w:before="0"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33427">
              <w:rPr>
                <w:rFonts w:ascii="Times New Roman" w:hAnsi="Times New Roman"/>
                <w:color w:val="FF0000"/>
                <w:sz w:val="24"/>
                <w:szCs w:val="24"/>
              </w:rPr>
              <w:t>V2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7" w:rsidRPr="00C33427" w:rsidRDefault="00C33427" w:rsidP="00BD27E2">
            <w:pPr>
              <w:pStyle w:val="Tblzatkzp"/>
              <w:spacing w:before="0" w:after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33427">
              <w:rPr>
                <w:rFonts w:ascii="Times New Roman" w:hAnsi="Times New Roman"/>
                <w:color w:val="FF0000"/>
                <w:sz w:val="24"/>
                <w:szCs w:val="24"/>
              </w:rPr>
              <w:t>Dr. Gálfi Péter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7" w:rsidRPr="00C33427" w:rsidRDefault="00C33427" w:rsidP="00BD27E2">
            <w:pPr>
              <w:spacing w:after="0"/>
              <w:jc w:val="both"/>
              <w:rPr>
                <w:rFonts w:ascii="Times New Roman" w:hAnsi="Times New Roman"/>
                <w:color w:val="FF0000"/>
                <w:szCs w:val="24"/>
                <w:lang w:eastAsia="hu-HU"/>
              </w:rPr>
            </w:pPr>
            <w:r w:rsidRPr="00C33427">
              <w:rPr>
                <w:rFonts w:ascii="Times New Roman" w:hAnsi="Times New Roman"/>
                <w:color w:val="FF0000"/>
                <w:szCs w:val="24"/>
                <w:lang w:eastAsia="hu-HU"/>
              </w:rPr>
              <w:t>Tudományos kutatási Bizottság által elfogadott</w:t>
            </w:r>
          </w:p>
        </w:tc>
      </w:tr>
    </w:tbl>
    <w:p w:rsidR="00450C8D" w:rsidRPr="00FC35EE" w:rsidRDefault="00450C8D" w:rsidP="00450C8D">
      <w:pPr>
        <w:jc w:val="both"/>
      </w:pPr>
    </w:p>
    <w:p w:rsidR="003E3DA7" w:rsidRDefault="003E3DA7"/>
    <w:sectPr w:rsidR="003E3DA7" w:rsidSect="00C17615">
      <w:headerReference w:type="default" r:id="rId8"/>
      <w:footerReference w:type="default" r:id="rId9"/>
      <w:pgSz w:w="11906" w:h="16838"/>
      <w:pgMar w:top="787" w:right="1417" w:bottom="170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37C" w:rsidRDefault="007E537C" w:rsidP="00450C8D">
      <w:pPr>
        <w:spacing w:after="0" w:line="240" w:lineRule="auto"/>
      </w:pPr>
      <w:r>
        <w:separator/>
      </w:r>
    </w:p>
  </w:endnote>
  <w:endnote w:type="continuationSeparator" w:id="0">
    <w:p w:rsidR="007E537C" w:rsidRDefault="007E537C" w:rsidP="0045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-Bemb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emb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016354"/>
      <w:docPartObj>
        <w:docPartGallery w:val="Page Numbers (Bottom of Page)"/>
        <w:docPartUnique/>
      </w:docPartObj>
    </w:sdtPr>
    <w:sdtEndPr/>
    <w:sdtContent>
      <w:p w:rsidR="00450C8D" w:rsidRDefault="00450C8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F67">
          <w:rPr>
            <w:noProof/>
          </w:rPr>
          <w:t>3</w:t>
        </w:r>
        <w:r>
          <w:fldChar w:fldCharType="end"/>
        </w:r>
      </w:p>
    </w:sdtContent>
  </w:sdt>
  <w:p w:rsidR="004C2A93" w:rsidRDefault="007E537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37C" w:rsidRDefault="007E537C" w:rsidP="00450C8D">
      <w:pPr>
        <w:spacing w:after="0" w:line="240" w:lineRule="auto"/>
      </w:pPr>
      <w:r>
        <w:separator/>
      </w:r>
    </w:p>
  </w:footnote>
  <w:footnote w:type="continuationSeparator" w:id="0">
    <w:p w:rsidR="007E537C" w:rsidRDefault="007E537C" w:rsidP="00450C8D">
      <w:pPr>
        <w:spacing w:after="0" w:line="240" w:lineRule="auto"/>
      </w:pPr>
      <w:r>
        <w:continuationSeparator/>
      </w:r>
    </w:p>
  </w:footnote>
  <w:footnote w:id="1">
    <w:p w:rsidR="00646F67" w:rsidRPr="00646F67" w:rsidRDefault="00646F67" w:rsidP="00646F67">
      <w:pPr>
        <w:pStyle w:val="Lbjegyzetszveg"/>
        <w:rPr>
          <w:rFonts w:ascii="Times New Roman" w:hAnsi="Times New Roman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</w:rPr>
        <w:t>Módosította</w:t>
      </w:r>
      <w:bookmarkStart w:id="0" w:name="_GoBack"/>
      <w:bookmarkEnd w:id="0"/>
      <w:r w:rsidRPr="00646F67">
        <w:rPr>
          <w:rFonts w:ascii="Times New Roman" w:hAnsi="Times New Roman"/>
        </w:rPr>
        <w:t xml:space="preserve"> a Szenátus …/2017/2018 SZT számú határozatával 2017. december 12-én.</w:t>
      </w:r>
    </w:p>
    <w:p w:rsidR="00646F67" w:rsidRDefault="00646F67">
      <w:pPr>
        <w:pStyle w:val="Lbjegyzetszveg"/>
      </w:pPr>
    </w:p>
  </w:footnote>
  <w:footnote w:id="2">
    <w:p w:rsidR="00646F67" w:rsidRPr="00646F67" w:rsidRDefault="00646F67" w:rsidP="00646F67">
      <w:pPr>
        <w:pStyle w:val="Lbjegyzetszveg"/>
        <w:rPr>
          <w:rFonts w:ascii="Times New Roman" w:hAnsi="Times New Roman"/>
        </w:rPr>
      </w:pPr>
      <w:r w:rsidRPr="00646F67">
        <w:rPr>
          <w:rStyle w:val="Lbjegyzet-hivatkozs"/>
          <w:rFonts w:ascii="Times New Roman" w:hAnsi="Times New Roman"/>
        </w:rPr>
        <w:footnoteRef/>
      </w:r>
      <w:r w:rsidRPr="00646F67">
        <w:rPr>
          <w:rFonts w:ascii="Times New Roman" w:hAnsi="Times New Roman"/>
        </w:rPr>
        <w:t xml:space="preserve"> Beillesztette a Szenátus …/201</w:t>
      </w:r>
      <w:r w:rsidRPr="00646F67">
        <w:rPr>
          <w:rFonts w:ascii="Times New Roman" w:hAnsi="Times New Roman"/>
        </w:rPr>
        <w:t>7/2018 SZT számú határozatával 2017. december 12-én.</w:t>
      </w:r>
    </w:p>
  </w:footnote>
  <w:footnote w:id="3">
    <w:p w:rsidR="00646F67" w:rsidRPr="00646F67" w:rsidRDefault="00646F67" w:rsidP="00646F67">
      <w:pPr>
        <w:pStyle w:val="Lbjegyzetszveg"/>
        <w:rPr>
          <w:rFonts w:ascii="Times New Roman" w:hAnsi="Times New Roman"/>
        </w:rPr>
      </w:pPr>
      <w:r>
        <w:rPr>
          <w:rStyle w:val="Lbjegyzet-hivatkozs"/>
        </w:rPr>
        <w:footnoteRef/>
      </w:r>
      <w:r w:rsidRPr="00646F67">
        <w:rPr>
          <w:rFonts w:ascii="Times New Roman" w:hAnsi="Times New Roman"/>
        </w:rPr>
        <w:t>Beillesztette a Szenátus …/2017/2018 SZT számú határozatával 2017. december 12-én.</w:t>
      </w:r>
    </w:p>
    <w:p w:rsidR="00646F67" w:rsidRDefault="00646F67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89F" w:rsidRDefault="00450C8D" w:rsidP="00150D50">
    <w:pPr>
      <w:pStyle w:val="lfej"/>
      <w:tabs>
        <w:tab w:val="clear" w:pos="4536"/>
        <w:tab w:val="clear" w:pos="9072"/>
        <w:tab w:val="left" w:pos="841"/>
      </w:tabs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D222327" wp14:editId="51AB7871">
              <wp:simplePos x="0" y="0"/>
              <wp:positionH relativeFrom="page">
                <wp:posOffset>6057900</wp:posOffset>
              </wp:positionH>
              <wp:positionV relativeFrom="page">
                <wp:posOffset>581025</wp:posOffset>
              </wp:positionV>
              <wp:extent cx="1412875" cy="382905"/>
              <wp:effectExtent l="0" t="0" r="0" b="0"/>
              <wp:wrapNone/>
              <wp:docPr id="7" name="Szövegdoboz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875" cy="3829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22B7" w:rsidRPr="001B22BF" w:rsidRDefault="007E537C" w:rsidP="001B22B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22327" id="_x0000_t202" coordsize="21600,21600" o:spt="202" path="m,l,21600r21600,l21600,xe">
              <v:stroke joinstyle="miter"/>
              <v:path gradientshapeok="t" o:connecttype="rect"/>
            </v:shapetype>
            <v:shape id="Szövegdoboz 7" o:spid="_x0000_s1026" type="#_x0000_t202" style="position:absolute;margin-left:477pt;margin-top:45.75pt;width:111.25pt;height:30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" filled="f" stroked="f">
              <v:textbox>
                <w:txbxContent>
                  <w:p w:rsidR="005F22B7" w:rsidRPr="001B22BF" w:rsidRDefault="009C48C9" w:rsidP="001B22BF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A3868D5" wp14:editId="211A8ECB">
              <wp:simplePos x="0" y="0"/>
              <wp:positionH relativeFrom="column">
                <wp:posOffset>-808990</wp:posOffset>
              </wp:positionH>
              <wp:positionV relativeFrom="page">
                <wp:posOffset>826135</wp:posOffset>
              </wp:positionV>
              <wp:extent cx="2299970" cy="269875"/>
              <wp:effectExtent l="0" t="0" r="0" b="0"/>
              <wp:wrapNone/>
              <wp:docPr id="217" name="Szövegdoboz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269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590B" w:rsidRPr="001B22BF" w:rsidRDefault="007E537C" w:rsidP="001B22BF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3868D5" id="Szövegdoboz 217" o:spid="_x0000_s1027" type="#_x0000_t202" style="position:absolute;margin-left:-63.7pt;margin-top:65.05pt;width:181.1pt;height:21.2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" filled="f" stroked="f">
              <v:textbox>
                <w:txbxContent>
                  <w:p w:rsidR="00A4590B" w:rsidRPr="001B22BF" w:rsidRDefault="009C48C9" w:rsidP="001B22BF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9C48C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C128B89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Cmsor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Cmsor4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Cmsor6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Cmsor7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Cmsor8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Cmsor9"/>
      <w:lvlText w:val="%1.%2.%3.%4.%5.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D8F5033"/>
    <w:multiLevelType w:val="hybridMultilevel"/>
    <w:tmpl w:val="9974A1FA"/>
    <w:lvl w:ilvl="0" w:tplc="B6C097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E0001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85CA6"/>
    <w:multiLevelType w:val="hybridMultilevel"/>
    <w:tmpl w:val="409C275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C33F7"/>
    <w:multiLevelType w:val="hybridMultilevel"/>
    <w:tmpl w:val="6BFE58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6A68D2"/>
    <w:multiLevelType w:val="hybridMultilevel"/>
    <w:tmpl w:val="78D291BA"/>
    <w:lvl w:ilvl="0" w:tplc="B6C097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3F0C1AA6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Times New Roman" w:hAnsi="Times New Roman" w:cs="Times New Roman" w:hint="default"/>
        <w:b w:val="0"/>
        <w:i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E37B4"/>
    <w:multiLevelType w:val="hybridMultilevel"/>
    <w:tmpl w:val="34E216DE"/>
    <w:lvl w:ilvl="0" w:tplc="B6C097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E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2" w:tplc="B6C0977C">
      <w:start w:val="1"/>
      <w:numFmt w:val="lowerLetter"/>
      <w:lvlText w:val="%3)"/>
      <w:lvlJc w:val="left"/>
      <w:pPr>
        <w:tabs>
          <w:tab w:val="num" w:pos="2080"/>
        </w:tabs>
        <w:ind w:left="20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E769FB"/>
    <w:multiLevelType w:val="hybridMultilevel"/>
    <w:tmpl w:val="F1BEA3C0"/>
    <w:lvl w:ilvl="0" w:tplc="040E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6E2F55"/>
    <w:multiLevelType w:val="hybridMultilevel"/>
    <w:tmpl w:val="F894F5AE"/>
    <w:lvl w:ilvl="0" w:tplc="040E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B">
      <w:start w:val="1"/>
      <w:numFmt w:val="bullet"/>
      <w:lvlText w:val="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BB4142"/>
    <w:multiLevelType w:val="hybridMultilevel"/>
    <w:tmpl w:val="44F249E6"/>
    <w:lvl w:ilvl="0" w:tplc="2C028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98613E"/>
    <w:multiLevelType w:val="hybridMultilevel"/>
    <w:tmpl w:val="07B04F3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F0C1A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2" w:tplc="CB24B52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DC5DD7"/>
    <w:multiLevelType w:val="hybridMultilevel"/>
    <w:tmpl w:val="E8DCEA26"/>
    <w:lvl w:ilvl="0" w:tplc="38A4369C">
      <w:start w:val="1"/>
      <w:numFmt w:val="upperRoman"/>
      <w:pStyle w:val="Alcm"/>
      <w:lvlText w:val="%1."/>
      <w:lvlJc w:val="left"/>
      <w:pPr>
        <w:tabs>
          <w:tab w:val="num" w:pos="720"/>
        </w:tabs>
        <w:ind w:left="340" w:hanging="34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615464"/>
    <w:multiLevelType w:val="hybridMultilevel"/>
    <w:tmpl w:val="28860C84"/>
    <w:lvl w:ilvl="0" w:tplc="B6C0977C">
      <w:start w:val="1"/>
      <w:numFmt w:val="lowerLetter"/>
      <w:lvlText w:val="%1)"/>
      <w:lvlJc w:val="left"/>
      <w:pPr>
        <w:tabs>
          <w:tab w:val="num" w:pos="620"/>
        </w:tabs>
        <w:ind w:left="6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167070"/>
    <w:multiLevelType w:val="hybridMultilevel"/>
    <w:tmpl w:val="87A0A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8D"/>
    <w:rsid w:val="003E3DA7"/>
    <w:rsid w:val="00450C8D"/>
    <w:rsid w:val="004F28A4"/>
    <w:rsid w:val="00646F67"/>
    <w:rsid w:val="007E537C"/>
    <w:rsid w:val="008D16C6"/>
    <w:rsid w:val="009C48C9"/>
    <w:rsid w:val="009F3BF6"/>
    <w:rsid w:val="00A50A8C"/>
    <w:rsid w:val="00C33427"/>
    <w:rsid w:val="00DC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32481D-F6A4-4C33-AC13-984B22DB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0C8D"/>
    <w:pPr>
      <w:spacing w:line="256" w:lineRule="auto"/>
    </w:pPr>
    <w:rPr>
      <w:rFonts w:ascii="Calibri" w:eastAsia="Calibri" w:hAnsi="Calibri" w:cs="Times New Roman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450C8D"/>
    <w:pPr>
      <w:keepNext/>
      <w:numPr>
        <w:ilvl w:val="2"/>
        <w:numId w:val="1"/>
      </w:numPr>
      <w:spacing w:before="120" w:after="120" w:line="240" w:lineRule="auto"/>
      <w:outlineLvl w:val="2"/>
    </w:pPr>
    <w:rPr>
      <w:rFonts w:ascii="H-Bembo" w:eastAsia="Times New Roman" w:hAnsi="H-Bembo"/>
      <w:bCs/>
      <w:i/>
      <w:sz w:val="24"/>
      <w:szCs w:val="20"/>
      <w:lang w:val="x-none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450C8D"/>
    <w:pPr>
      <w:keepNext/>
      <w:numPr>
        <w:ilvl w:val="3"/>
        <w:numId w:val="1"/>
      </w:numPr>
      <w:spacing w:before="120" w:after="120" w:line="240" w:lineRule="auto"/>
      <w:outlineLvl w:val="3"/>
    </w:pPr>
    <w:rPr>
      <w:rFonts w:ascii="H-Bembo" w:eastAsia="Times New Roman" w:hAnsi="H-Bembo"/>
      <w:bCs/>
      <w:i/>
      <w:iCs/>
      <w:sz w:val="24"/>
      <w:szCs w:val="20"/>
      <w:lang w:val="x-none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450C8D"/>
    <w:pPr>
      <w:keepLines/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val="x-none" w:eastAsia="x-none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450C8D"/>
    <w:pPr>
      <w:keepLines/>
      <w:numPr>
        <w:ilvl w:val="6"/>
        <w:numId w:val="1"/>
      </w:numPr>
      <w:spacing w:before="240" w:after="60" w:line="240" w:lineRule="auto"/>
      <w:jc w:val="both"/>
      <w:outlineLvl w:val="6"/>
    </w:pPr>
    <w:rPr>
      <w:rFonts w:ascii="H-Bembo" w:eastAsia="Times New Roman" w:hAnsi="H-Bembo"/>
      <w:sz w:val="24"/>
      <w:szCs w:val="20"/>
      <w:lang w:val="x-none" w:eastAsia="x-none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450C8D"/>
    <w:pPr>
      <w:keepLines/>
      <w:numPr>
        <w:ilvl w:val="7"/>
        <w:numId w:val="1"/>
      </w:numPr>
      <w:spacing w:before="240" w:after="60" w:line="240" w:lineRule="auto"/>
      <w:jc w:val="both"/>
      <w:outlineLvl w:val="7"/>
    </w:pPr>
    <w:rPr>
      <w:rFonts w:ascii="H-Bembo" w:eastAsia="Times New Roman" w:hAnsi="H-Bembo"/>
      <w:i/>
      <w:sz w:val="24"/>
      <w:szCs w:val="20"/>
      <w:lang w:val="x-none" w:eastAsia="x-none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450C8D"/>
    <w:pPr>
      <w:keepLines/>
      <w:numPr>
        <w:ilvl w:val="8"/>
        <w:numId w:val="1"/>
      </w:numPr>
      <w:spacing w:before="240" w:after="60" w:line="240" w:lineRule="auto"/>
      <w:jc w:val="both"/>
      <w:outlineLvl w:val="8"/>
    </w:pPr>
    <w:rPr>
      <w:rFonts w:ascii="H-Bembo" w:eastAsia="Times New Roman" w:hAnsi="H-Bembo"/>
      <w:b/>
      <w:i/>
      <w:sz w:val="18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450C8D"/>
    <w:rPr>
      <w:rFonts w:ascii="H-Bembo" w:eastAsia="Times New Roman" w:hAnsi="H-Bembo" w:cs="Times New Roman"/>
      <w:bCs/>
      <w:i/>
      <w:sz w:val="24"/>
      <w:szCs w:val="20"/>
      <w:lang w:val="x-none"/>
    </w:rPr>
  </w:style>
  <w:style w:type="character" w:customStyle="1" w:styleId="Cmsor4Char">
    <w:name w:val="Címsor 4 Char"/>
    <w:basedOn w:val="Bekezdsalapbettpusa"/>
    <w:link w:val="Cmsor4"/>
    <w:semiHidden/>
    <w:rsid w:val="00450C8D"/>
    <w:rPr>
      <w:rFonts w:ascii="H-Bembo" w:eastAsia="Times New Roman" w:hAnsi="H-Bembo" w:cs="Times New Roman"/>
      <w:bCs/>
      <w:i/>
      <w:iCs/>
      <w:sz w:val="24"/>
      <w:szCs w:val="20"/>
      <w:lang w:val="x-none"/>
    </w:rPr>
  </w:style>
  <w:style w:type="character" w:customStyle="1" w:styleId="Cmsor6Char">
    <w:name w:val="Címsor 6 Char"/>
    <w:basedOn w:val="Bekezdsalapbettpusa"/>
    <w:link w:val="Cmsor6"/>
    <w:semiHidden/>
    <w:rsid w:val="00450C8D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Cmsor7Char">
    <w:name w:val="Címsor 7 Char"/>
    <w:basedOn w:val="Bekezdsalapbettpusa"/>
    <w:link w:val="Cmsor7"/>
    <w:semiHidden/>
    <w:rsid w:val="00450C8D"/>
    <w:rPr>
      <w:rFonts w:ascii="H-Bembo" w:eastAsia="Times New Roman" w:hAnsi="H-Bembo" w:cs="Times New Roman"/>
      <w:sz w:val="24"/>
      <w:szCs w:val="20"/>
      <w:lang w:val="x-none" w:eastAsia="x-none"/>
    </w:rPr>
  </w:style>
  <w:style w:type="character" w:customStyle="1" w:styleId="Cmsor8Char">
    <w:name w:val="Címsor 8 Char"/>
    <w:basedOn w:val="Bekezdsalapbettpusa"/>
    <w:link w:val="Cmsor8"/>
    <w:semiHidden/>
    <w:rsid w:val="00450C8D"/>
    <w:rPr>
      <w:rFonts w:ascii="H-Bembo" w:eastAsia="Times New Roman" w:hAnsi="H-Bembo" w:cs="Times New Roman"/>
      <w:i/>
      <w:sz w:val="24"/>
      <w:szCs w:val="20"/>
      <w:lang w:val="x-none" w:eastAsia="x-none"/>
    </w:rPr>
  </w:style>
  <w:style w:type="character" w:customStyle="1" w:styleId="Cmsor9Char">
    <w:name w:val="Címsor 9 Char"/>
    <w:basedOn w:val="Bekezdsalapbettpusa"/>
    <w:link w:val="Cmsor9"/>
    <w:semiHidden/>
    <w:rsid w:val="00450C8D"/>
    <w:rPr>
      <w:rFonts w:ascii="H-Bembo" w:eastAsia="Times New Roman" w:hAnsi="H-Bembo" w:cs="Times New Roman"/>
      <w:b/>
      <w:i/>
      <w:sz w:val="18"/>
      <w:szCs w:val="20"/>
      <w:lang w:val="x-none" w:eastAsia="x-none"/>
    </w:rPr>
  </w:style>
  <w:style w:type="paragraph" w:styleId="lfej">
    <w:name w:val="header"/>
    <w:basedOn w:val="Norml"/>
    <w:link w:val="lfejChar"/>
    <w:unhideWhenUsed/>
    <w:rsid w:val="00450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450C8D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450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50C8D"/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450C8D"/>
    <w:pPr>
      <w:spacing w:before="60" w:after="60" w:line="240" w:lineRule="auto"/>
      <w:ind w:left="2126"/>
      <w:outlineLvl w:val="0"/>
    </w:pPr>
    <w:rPr>
      <w:rFonts w:ascii="Bembo" w:eastAsia="Times New Roman" w:hAnsi="Bembo"/>
      <w:b/>
      <w:bCs/>
      <w:kern w:val="28"/>
      <w:sz w:val="96"/>
      <w:szCs w:val="32"/>
      <w:lang w:val="x-none"/>
    </w:rPr>
  </w:style>
  <w:style w:type="character" w:customStyle="1" w:styleId="CmChar">
    <w:name w:val="Cím Char"/>
    <w:basedOn w:val="Bekezdsalapbettpusa"/>
    <w:link w:val="Cm"/>
    <w:rsid w:val="00450C8D"/>
    <w:rPr>
      <w:rFonts w:ascii="Bembo" w:eastAsia="Times New Roman" w:hAnsi="Bembo" w:cs="Times New Roman"/>
      <w:b/>
      <w:bCs/>
      <w:kern w:val="28"/>
      <w:sz w:val="96"/>
      <w:szCs w:val="32"/>
      <w:lang w:val="x-none"/>
    </w:rPr>
  </w:style>
  <w:style w:type="paragraph" w:styleId="Alcm">
    <w:name w:val="Subtitle"/>
    <w:basedOn w:val="Norml"/>
    <w:link w:val="AlcmChar"/>
    <w:qFormat/>
    <w:rsid w:val="00450C8D"/>
    <w:pPr>
      <w:keepNext/>
      <w:numPr>
        <w:numId w:val="2"/>
      </w:numPr>
      <w:tabs>
        <w:tab w:val="num" w:pos="284"/>
      </w:tabs>
      <w:spacing w:before="120" w:after="60" w:line="240" w:lineRule="auto"/>
      <w:ind w:left="0" w:firstLine="0"/>
      <w:jc w:val="both"/>
    </w:pPr>
    <w:rPr>
      <w:rFonts w:ascii="H-Bembo" w:eastAsia="Times New Roman" w:hAnsi="H-Bembo"/>
      <w:b/>
      <w:bCs/>
      <w:smallCaps/>
      <w:szCs w:val="24"/>
      <w:lang w:val="x-none"/>
    </w:rPr>
  </w:style>
  <w:style w:type="character" w:customStyle="1" w:styleId="AlcmChar">
    <w:name w:val="Alcím Char"/>
    <w:basedOn w:val="Bekezdsalapbettpusa"/>
    <w:link w:val="Alcm"/>
    <w:rsid w:val="00450C8D"/>
    <w:rPr>
      <w:rFonts w:ascii="H-Bembo" w:eastAsia="Times New Roman" w:hAnsi="H-Bembo" w:cs="Times New Roman"/>
      <w:b/>
      <w:bCs/>
      <w:smallCaps/>
      <w:szCs w:val="24"/>
      <w:lang w:val="x-none"/>
    </w:rPr>
  </w:style>
  <w:style w:type="paragraph" w:customStyle="1" w:styleId="Tblzatkzp">
    <w:name w:val="Táblázat közép"/>
    <w:basedOn w:val="Norml"/>
    <w:qFormat/>
    <w:rsid w:val="00450C8D"/>
    <w:pPr>
      <w:spacing w:before="20" w:after="20" w:line="240" w:lineRule="auto"/>
      <w:jc w:val="center"/>
    </w:pPr>
    <w:rPr>
      <w:rFonts w:ascii="H-Bembo" w:eastAsia="Times New Roman" w:hAnsi="H-Bembo"/>
      <w:sz w:val="18"/>
      <w:szCs w:val="20"/>
    </w:rPr>
  </w:style>
  <w:style w:type="paragraph" w:customStyle="1" w:styleId="Cm4">
    <w:name w:val="Cím 4"/>
    <w:basedOn w:val="Norml"/>
    <w:qFormat/>
    <w:rsid w:val="00450C8D"/>
    <w:pPr>
      <w:spacing w:before="60" w:after="60" w:line="240" w:lineRule="auto"/>
      <w:jc w:val="center"/>
    </w:pPr>
    <w:rPr>
      <w:rFonts w:ascii="H-Bembo" w:eastAsia="Times New Roman" w:hAnsi="H-Bembo"/>
      <w:b/>
      <w:bCs/>
      <w:i/>
      <w:iCs/>
      <w:sz w:val="20"/>
      <w:szCs w:val="20"/>
    </w:rPr>
  </w:style>
  <w:style w:type="paragraph" w:customStyle="1" w:styleId="tblacm">
    <w:name w:val="táblacím"/>
    <w:basedOn w:val="Norml"/>
    <w:rsid w:val="00450C8D"/>
    <w:pPr>
      <w:spacing w:before="60" w:after="60" w:line="240" w:lineRule="auto"/>
      <w:jc w:val="center"/>
    </w:pPr>
    <w:rPr>
      <w:rFonts w:ascii="H-Bembo" w:eastAsia="Times New Roman" w:hAnsi="H-Bembo"/>
      <w:b/>
      <w:bCs/>
      <w:iCs/>
      <w:sz w:val="18"/>
      <w:szCs w:val="20"/>
      <w:lang w:eastAsia="hu-HU"/>
    </w:rPr>
  </w:style>
  <w:style w:type="paragraph" w:customStyle="1" w:styleId="cm2">
    <w:name w:val="cím 2"/>
    <w:basedOn w:val="Cm"/>
    <w:qFormat/>
    <w:rsid w:val="00450C8D"/>
    <w:rPr>
      <w:rFonts w:ascii="H-Bembo" w:hAnsi="H-Bembo"/>
      <w:sz w:val="60"/>
    </w:rPr>
  </w:style>
  <w:style w:type="paragraph" w:customStyle="1" w:styleId="Cm3">
    <w:name w:val="Cím 3"/>
    <w:basedOn w:val="Norml"/>
    <w:qFormat/>
    <w:rsid w:val="00450C8D"/>
    <w:pPr>
      <w:spacing w:before="60" w:after="60" w:line="240" w:lineRule="auto"/>
      <w:jc w:val="center"/>
    </w:pPr>
    <w:rPr>
      <w:rFonts w:ascii="H-Bembo" w:eastAsia="Times New Roman" w:hAnsi="H-Bembo"/>
      <w:b/>
      <w:bCs/>
      <w:sz w:val="24"/>
      <w:szCs w:val="20"/>
    </w:rPr>
  </w:style>
  <w:style w:type="paragraph" w:customStyle="1" w:styleId="Cm5">
    <w:name w:val="Cím 5"/>
    <w:basedOn w:val="Norml"/>
    <w:qFormat/>
    <w:rsid w:val="00450C8D"/>
    <w:pPr>
      <w:spacing w:before="60" w:after="60" w:line="240" w:lineRule="auto"/>
      <w:jc w:val="center"/>
    </w:pPr>
    <w:rPr>
      <w:rFonts w:ascii="H-Bembo" w:eastAsia="Times New Roman" w:hAnsi="H-Bembo"/>
      <w:i/>
      <w:iCs/>
      <w:sz w:val="24"/>
      <w:szCs w:val="20"/>
    </w:rPr>
  </w:style>
  <w:style w:type="paragraph" w:customStyle="1" w:styleId="Cm6">
    <w:name w:val="Cím 6"/>
    <w:basedOn w:val="lfej"/>
    <w:qFormat/>
    <w:rsid w:val="00450C8D"/>
    <w:pPr>
      <w:tabs>
        <w:tab w:val="clear" w:pos="4536"/>
        <w:tab w:val="clear" w:pos="9072"/>
      </w:tabs>
      <w:spacing w:before="60" w:after="60"/>
    </w:pPr>
    <w:rPr>
      <w:rFonts w:ascii="H-Bembo" w:eastAsia="Times New Roman" w:hAnsi="H-Bembo"/>
      <w:smallCap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46F6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46F67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46F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ABDC9-A9D4-4A3C-84BB-EAB0538A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1054</Words>
  <Characters>7274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Battay Márton</dc:creator>
  <cp:keywords/>
  <dc:description/>
  <cp:lastModifiedBy>Battay Márton</cp:lastModifiedBy>
  <cp:revision>3</cp:revision>
  <dcterms:created xsi:type="dcterms:W3CDTF">2017-11-28T16:12:00Z</dcterms:created>
  <dcterms:modified xsi:type="dcterms:W3CDTF">2017-11-28T16:17:00Z</dcterms:modified>
</cp:coreProperties>
</file>