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36"/>
          <w:szCs w:val="36"/>
        </w:rPr>
      </w:pPr>
      <w:r w:rsidRPr="006D73AE">
        <w:rPr>
          <w:rFonts w:ascii="Garamond" w:hAnsi="Garamond" w:cs="Times New Roman"/>
          <w:sz w:val="36"/>
          <w:szCs w:val="36"/>
        </w:rPr>
        <w:t>A</w:t>
      </w:r>
      <w:r>
        <w:rPr>
          <w:rFonts w:ascii="Garamond" w:hAnsi="Garamond" w:cs="Times New Roman"/>
          <w:sz w:val="36"/>
          <w:szCs w:val="36"/>
        </w:rPr>
        <w:t>Z</w:t>
      </w: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36"/>
          <w:szCs w:val="36"/>
        </w:rPr>
      </w:pPr>
      <w:r>
        <w:rPr>
          <w:rFonts w:ascii="Garamond" w:hAnsi="Garamond" w:cs="Times New Roman"/>
          <w:sz w:val="36"/>
          <w:szCs w:val="36"/>
        </w:rPr>
        <w:t>ÁLLATORVOSTUDOMÁNYI</w:t>
      </w:r>
      <w:r w:rsidRPr="006D73AE">
        <w:rPr>
          <w:rFonts w:ascii="Garamond" w:hAnsi="Garamond" w:cs="Times New Roman"/>
          <w:sz w:val="36"/>
          <w:szCs w:val="36"/>
        </w:rPr>
        <w:t xml:space="preserve"> EGYETEM</w:t>
      </w: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36"/>
          <w:szCs w:val="36"/>
        </w:rPr>
      </w:pPr>
      <w:r w:rsidRPr="006D73AE">
        <w:rPr>
          <w:rFonts w:ascii="Garamond" w:hAnsi="Garamond" w:cs="Times New Roman"/>
          <w:b/>
          <w:sz w:val="36"/>
          <w:szCs w:val="36"/>
        </w:rPr>
        <w:t>ESÉLYEGYENLŐSÉGI TERV</w:t>
      </w:r>
      <w:r>
        <w:rPr>
          <w:rFonts w:ascii="Garamond" w:hAnsi="Garamond" w:cs="Times New Roman"/>
          <w:b/>
          <w:sz w:val="36"/>
          <w:szCs w:val="36"/>
        </w:rPr>
        <w:t>E</w:t>
      </w: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b/>
          <w:noProof/>
          <w:lang w:eastAsia="hu-HU"/>
        </w:rPr>
        <w:drawing>
          <wp:inline distT="0" distB="0" distL="0" distR="0" wp14:anchorId="5D78D1DC" wp14:editId="7F17C5E0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FF" w:rsidRP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A075FF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D73AE" w:rsidRDefault="00A075FF" w:rsidP="00A075F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Budapest, 2016</w:t>
      </w:r>
      <w:r w:rsidRPr="006D73AE">
        <w:rPr>
          <w:rFonts w:ascii="Garamond" w:hAnsi="Garamond" w:cs="Times New Roman"/>
          <w:sz w:val="24"/>
          <w:szCs w:val="24"/>
        </w:rPr>
        <w:t>.</w:t>
      </w:r>
      <w:r w:rsidR="006D73AE">
        <w:rPr>
          <w:rFonts w:ascii="Garamond" w:hAnsi="Garamond" w:cs="Times New Roman"/>
          <w:sz w:val="24"/>
          <w:szCs w:val="24"/>
        </w:rPr>
        <w:br w:type="page"/>
      </w:r>
    </w:p>
    <w:p w:rsidR="00901707" w:rsidRDefault="000F5D18" w:rsidP="004753F4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T</w:t>
      </w:r>
      <w:r w:rsidR="004753F4">
        <w:rPr>
          <w:rFonts w:ascii="Garamond" w:hAnsi="Garamond" w:cs="Times New Roman"/>
          <w:b/>
          <w:sz w:val="28"/>
          <w:szCs w:val="28"/>
        </w:rPr>
        <w:t>ARTALOMJEGYZÉK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51807522"/>
        <w:docPartObj>
          <w:docPartGallery w:val="Table of Contents"/>
          <w:docPartUnique/>
        </w:docPartObj>
      </w:sdtPr>
      <w:sdtEndPr/>
      <w:sdtContent>
        <w:p w:rsidR="00A075FF" w:rsidRDefault="00A075FF" w:rsidP="00A075FF">
          <w:pPr>
            <w:pStyle w:val="Tartalomjegyzkcmsora"/>
          </w:pPr>
        </w:p>
        <w:p w:rsidR="00A075FF" w:rsidRDefault="00A075FF" w:rsidP="00A075FF">
          <w:pPr>
            <w:pStyle w:val="T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751901" w:history="1">
            <w:r w:rsidRPr="00E12C9B">
              <w:rPr>
                <w:rStyle w:val="Hiperhivatkozs"/>
                <w:rFonts w:ascii="Garamond" w:hAnsi="Garamond"/>
                <w:noProof/>
              </w:rPr>
              <w:t>I. 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_Toc373751901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75FF" w:rsidRDefault="00A075FF" w:rsidP="00A075FF">
          <w:pPr>
            <w:pStyle w:val="TJ1"/>
            <w:tabs>
              <w:tab w:val="right" w:leader="dot" w:pos="9062"/>
            </w:tabs>
            <w:rPr>
              <w:rStyle w:val="Hiperhivatkozs"/>
              <w:noProof/>
            </w:rPr>
          </w:pPr>
        </w:p>
        <w:p w:rsidR="00A075FF" w:rsidRDefault="008C7D71" w:rsidP="00A075FF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373751902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II. ÁLTALÁNOS ELVEK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_Toc373751902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5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A075FF" w:rsidP="00A075FF">
          <w:pPr>
            <w:pStyle w:val="TJ1"/>
            <w:tabs>
              <w:tab w:val="right" w:leader="dot" w:pos="9062"/>
            </w:tabs>
            <w:rPr>
              <w:rStyle w:val="Hiperhivatkozs"/>
              <w:noProof/>
            </w:rPr>
          </w:pPr>
        </w:p>
        <w:p w:rsidR="00A075FF" w:rsidRDefault="008C7D71" w:rsidP="00A075FF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373751903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III. HELYZETFELMÉRÉS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_Toc373751903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7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A075FF" w:rsidP="00A075FF">
          <w:pPr>
            <w:pStyle w:val="TJ1"/>
            <w:tabs>
              <w:tab w:val="right" w:leader="dot" w:pos="9062"/>
            </w:tabs>
            <w:rPr>
              <w:rStyle w:val="Hiperhivatkozs"/>
              <w:noProof/>
            </w:rPr>
          </w:pPr>
        </w:p>
        <w:p w:rsidR="00A075FF" w:rsidRDefault="008C7D71" w:rsidP="00A075FF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373751904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IV. KONKRÉT CÉLOK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_Toc373751904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8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05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 xml:space="preserve">1. 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Az Egyetemi Esélyegyenlőségi Bizottság működtetése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_Toc373751905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8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06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2.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A dolgozók/hallgatók tájékoztatása az Esélyegyenlőségi Tervről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_Toc373751906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10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07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 xml:space="preserve">3. 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A nyugdíjas korba való átmenet megkönnyítése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_Toc373751907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10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08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 xml:space="preserve">4. 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Fogyatékos munkavállalók/hallgatók segítése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_Toc373751908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11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09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 xml:space="preserve">5. 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Külföldi hallgatók beilleszkedésének segítése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_Toc373751909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14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10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6.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A családos munkavállalók/hallgatók számára kedvezmények biztosítása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_Toc373751910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14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11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7.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Elbocsátás, létszámleépítés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_Toc373751911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15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73751912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8.</w:t>
            </w:r>
            <w:r w:rsidR="00A075FF">
              <w:rPr>
                <w:noProof/>
              </w:rPr>
              <w:tab/>
            </w:r>
            <w:r w:rsidR="00A075FF" w:rsidRPr="00E12C9B">
              <w:rPr>
                <w:rStyle w:val="Hiperhivatkozs"/>
                <w:rFonts w:ascii="Garamond" w:hAnsi="Garamond"/>
                <w:noProof/>
              </w:rPr>
              <w:t>Panasztételi lehetőség, panaszkezelés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_Toc373751912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16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A075FF" w:rsidP="00A075FF">
          <w:pPr>
            <w:pStyle w:val="TJ1"/>
            <w:tabs>
              <w:tab w:val="right" w:leader="dot" w:pos="9062"/>
            </w:tabs>
            <w:rPr>
              <w:rStyle w:val="Hiperhivatkozs"/>
              <w:noProof/>
            </w:rPr>
          </w:pPr>
        </w:p>
        <w:p w:rsidR="00A075FF" w:rsidRDefault="008C7D71" w:rsidP="00A075FF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373751913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V. ZÁRÓ RENDELKEZÉSEK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_Toc373751913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17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A075FF" w:rsidP="00A075FF">
          <w:pPr>
            <w:pStyle w:val="TJ1"/>
            <w:tabs>
              <w:tab w:val="right" w:leader="dot" w:pos="9062"/>
            </w:tabs>
            <w:rPr>
              <w:rStyle w:val="Hiperhivatkozs"/>
              <w:noProof/>
            </w:rPr>
          </w:pPr>
        </w:p>
        <w:p w:rsidR="00A075FF" w:rsidRDefault="008C7D71" w:rsidP="00A075FF">
          <w:pPr>
            <w:pStyle w:val="TJ1"/>
            <w:tabs>
              <w:tab w:val="right" w:leader="dot" w:pos="9062"/>
            </w:tabs>
            <w:rPr>
              <w:noProof/>
            </w:rPr>
          </w:pPr>
          <w:hyperlink w:anchor="_Toc373751914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MELLÉKLETEK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_Toc373751914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18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73751915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1. sz. Melléklet</w:t>
            </w:r>
            <w:r w:rsidR="00A075FF">
              <w:rPr>
                <w:rStyle w:val="Hiperhivatkozs"/>
                <w:rFonts w:ascii="Garamond" w:hAnsi="Garamond"/>
                <w:noProof/>
              </w:rPr>
              <w:t xml:space="preserve"> : Egyetemi Esélyegyenlőségi Bizottság .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_Toc373751915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19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73751916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2. sz. Melléklet</w:t>
            </w:r>
            <w:r w:rsidR="00A075FF">
              <w:rPr>
                <w:rStyle w:val="Hiperhivatkozs"/>
                <w:rFonts w:ascii="Garamond" w:hAnsi="Garamond"/>
                <w:noProof/>
              </w:rPr>
              <w:t xml:space="preserve"> : Fogyatékossággal élő hallgatók 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_Toc373751916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20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73751917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3. sz. Melléklet</w:t>
            </w:r>
            <w:r w:rsidR="00A075FF">
              <w:rPr>
                <w:rStyle w:val="Hiperhivatkozs"/>
                <w:rFonts w:ascii="Garamond" w:hAnsi="Garamond"/>
                <w:noProof/>
              </w:rPr>
              <w:t xml:space="preserve"> : Fogyatékosság megállapításának szabályai 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_Toc373751917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21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73751918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4. sz. Melléklet</w:t>
            </w:r>
            <w:r w:rsidR="00A075FF">
              <w:rPr>
                <w:rStyle w:val="Hiperhivatkozs"/>
                <w:rFonts w:ascii="Garamond" w:hAnsi="Garamond"/>
                <w:noProof/>
              </w:rPr>
              <w:t xml:space="preserve"> : Panasztételi űrlap (Dolgozók számára)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_Toc373751918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22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8C7D71" w:rsidP="00A075F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73751919" w:history="1">
            <w:r w:rsidR="00A075FF" w:rsidRPr="00E12C9B">
              <w:rPr>
                <w:rStyle w:val="Hiperhivatkozs"/>
                <w:rFonts w:ascii="Garamond" w:hAnsi="Garamond"/>
                <w:noProof/>
              </w:rPr>
              <w:t>5. sz. Melléklet</w:t>
            </w:r>
            <w:r w:rsidR="00A075FF">
              <w:rPr>
                <w:rStyle w:val="Hiperhivatkozs"/>
                <w:rFonts w:ascii="Garamond" w:hAnsi="Garamond"/>
                <w:noProof/>
              </w:rPr>
              <w:t xml:space="preserve"> : Panasztételi űrlap (Hallgatók számára)</w:t>
            </w:r>
            <w:r w:rsidR="00A075FF">
              <w:rPr>
                <w:noProof/>
                <w:webHidden/>
              </w:rPr>
              <w:tab/>
            </w:r>
            <w:r w:rsidR="00A075FF">
              <w:rPr>
                <w:noProof/>
                <w:webHidden/>
              </w:rPr>
              <w:fldChar w:fldCharType="begin"/>
            </w:r>
            <w:r w:rsidR="00A075FF">
              <w:rPr>
                <w:noProof/>
                <w:webHidden/>
              </w:rPr>
              <w:instrText xml:space="preserve"> PAGEREF _Toc373751919 \h </w:instrText>
            </w:r>
            <w:r w:rsidR="00A075FF">
              <w:rPr>
                <w:noProof/>
                <w:webHidden/>
              </w:rPr>
            </w:r>
            <w:r w:rsidR="00A075FF">
              <w:rPr>
                <w:noProof/>
                <w:webHidden/>
              </w:rPr>
              <w:fldChar w:fldCharType="separate"/>
            </w:r>
            <w:r w:rsidR="00A075FF">
              <w:rPr>
                <w:noProof/>
                <w:webHidden/>
              </w:rPr>
              <w:t>23</w:t>
            </w:r>
            <w:r w:rsidR="00A075FF">
              <w:rPr>
                <w:noProof/>
                <w:webHidden/>
              </w:rPr>
              <w:fldChar w:fldCharType="end"/>
            </w:r>
          </w:hyperlink>
        </w:p>
        <w:p w:rsidR="00A075FF" w:rsidRDefault="00A075FF" w:rsidP="00A075FF">
          <w:r>
            <w:rPr>
              <w:b/>
              <w:bCs/>
            </w:rPr>
            <w:fldChar w:fldCharType="end"/>
          </w:r>
        </w:p>
      </w:sdtContent>
    </w:sdt>
    <w:p w:rsidR="000F5D18" w:rsidRDefault="000F5D18" w:rsidP="00647AE6">
      <w:pPr>
        <w:pStyle w:val="Tartalomjegyzkcmsora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63559811"/>
        <w:docPartObj>
          <w:docPartGallery w:val="Table of Contents"/>
          <w:docPartUnique/>
        </w:docPartObj>
      </w:sdtPr>
      <w:sdtEndPr/>
      <w:sdtContent>
        <w:p w:rsidR="00B01A5D" w:rsidRDefault="00B01A5D" w:rsidP="00B01A5D">
          <w:pPr>
            <w:pStyle w:val="Tartalomjegyzkcmsora"/>
          </w:pPr>
        </w:p>
        <w:p w:rsidR="00647AE6" w:rsidRDefault="008C7D71"/>
      </w:sdtContent>
    </w:sdt>
    <w:p w:rsidR="004753F4" w:rsidRDefault="004753F4" w:rsidP="00A075FF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br w:type="page"/>
      </w:r>
    </w:p>
    <w:p w:rsidR="00C86FEA" w:rsidRPr="00901707" w:rsidRDefault="0006001B" w:rsidP="00901707">
      <w:pPr>
        <w:pStyle w:val="Cmsor1"/>
        <w:jc w:val="center"/>
        <w:rPr>
          <w:rFonts w:ascii="Garamond" w:hAnsi="Garamond"/>
          <w:color w:val="auto"/>
        </w:rPr>
      </w:pPr>
      <w:bookmarkStart w:id="0" w:name="_Toc373751901"/>
      <w:bookmarkStart w:id="1" w:name="_Toc382311350"/>
      <w:bookmarkStart w:id="2" w:name="_Toc382311460"/>
      <w:bookmarkStart w:id="3" w:name="_Toc382311534"/>
      <w:bookmarkStart w:id="4" w:name="_Toc399314244"/>
      <w:bookmarkStart w:id="5" w:name="_Toc399314640"/>
      <w:r w:rsidRPr="00901707">
        <w:rPr>
          <w:rFonts w:ascii="Garamond" w:hAnsi="Garamond"/>
          <w:color w:val="auto"/>
        </w:rPr>
        <w:lastRenderedPageBreak/>
        <w:t xml:space="preserve">I. </w:t>
      </w:r>
      <w:r w:rsidR="00BA52F6" w:rsidRPr="00901707">
        <w:rPr>
          <w:rFonts w:ascii="Garamond" w:hAnsi="Garamond"/>
          <w:color w:val="auto"/>
        </w:rPr>
        <w:t>B</w:t>
      </w:r>
      <w:r w:rsidR="00C353CF" w:rsidRPr="00901707">
        <w:rPr>
          <w:rFonts w:ascii="Garamond" w:hAnsi="Garamond"/>
          <w:color w:val="auto"/>
        </w:rPr>
        <w:t>EVEZETŐ</w:t>
      </w:r>
      <w:bookmarkEnd w:id="0"/>
      <w:bookmarkEnd w:id="1"/>
      <w:bookmarkEnd w:id="2"/>
      <w:bookmarkEnd w:id="3"/>
      <w:bookmarkEnd w:id="4"/>
      <w:bookmarkEnd w:id="5"/>
    </w:p>
    <w:p w:rsidR="00BA52F6" w:rsidRPr="006D73AE" w:rsidRDefault="00BA52F6" w:rsidP="00C86FE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095AFD" w:rsidRPr="006D73AE" w:rsidRDefault="0025151A" w:rsidP="0025151A">
      <w:pPr>
        <w:pStyle w:val="NormlWeb"/>
        <w:spacing w:before="0" w:beforeAutospacing="0" w:after="0" w:afterAutospacing="0"/>
        <w:ind w:left="705" w:hanging="705"/>
        <w:jc w:val="both"/>
        <w:rPr>
          <w:rFonts w:ascii="Garamond" w:hAnsi="Garamond"/>
        </w:rPr>
      </w:pPr>
      <w:r w:rsidRPr="006D73AE">
        <w:rPr>
          <w:rFonts w:ascii="Garamond" w:hAnsi="Garamond"/>
        </w:rPr>
        <w:t xml:space="preserve">1. </w:t>
      </w:r>
      <w:r w:rsidRPr="006D73AE">
        <w:rPr>
          <w:rFonts w:ascii="Garamond" w:hAnsi="Garamond"/>
        </w:rPr>
        <w:tab/>
      </w:r>
      <w:r w:rsidR="007B3258" w:rsidRPr="006D73AE">
        <w:rPr>
          <w:rFonts w:ascii="Garamond" w:hAnsi="Garamond"/>
        </w:rPr>
        <w:t xml:space="preserve">Az </w:t>
      </w:r>
      <w:r w:rsidR="00E2099C" w:rsidRPr="006D73AE">
        <w:rPr>
          <w:rFonts w:ascii="Garamond" w:hAnsi="Garamond"/>
        </w:rPr>
        <w:t>egyenlő bánásmódról és az esélyegyenlőség előmozdításáról szóló 2003. évi CXXV. törvény</w:t>
      </w:r>
      <w:r w:rsidR="007B3258" w:rsidRPr="006D73AE">
        <w:rPr>
          <w:rFonts w:ascii="Garamond" w:hAnsi="Garamond"/>
        </w:rPr>
        <w:t xml:space="preserve"> </w:t>
      </w:r>
      <w:r w:rsidR="00E2099C" w:rsidRPr="006D73AE">
        <w:rPr>
          <w:rFonts w:ascii="Garamond" w:hAnsi="Garamond"/>
        </w:rPr>
        <w:t>63. § (4) bekezdése elő</w:t>
      </w:r>
      <w:r w:rsidR="00095AFD" w:rsidRPr="006D73AE">
        <w:rPr>
          <w:rFonts w:ascii="Garamond" w:hAnsi="Garamond"/>
        </w:rPr>
        <w:t>írja</w:t>
      </w:r>
      <w:r w:rsidR="00E2099C" w:rsidRPr="006D73AE">
        <w:rPr>
          <w:rFonts w:ascii="Garamond" w:hAnsi="Garamond"/>
        </w:rPr>
        <w:t xml:space="preserve"> az ötven főnél több személyt foglalkoztató költségvetési szervek és többségi állami tulajdonban áll</w:t>
      </w:r>
      <w:r w:rsidR="00095AFD" w:rsidRPr="006D73AE">
        <w:rPr>
          <w:rFonts w:ascii="Garamond" w:hAnsi="Garamond"/>
        </w:rPr>
        <w:t xml:space="preserve">ó jogi személyek esetében az esélyegyenlőségi terv készítését. </w:t>
      </w:r>
    </w:p>
    <w:p w:rsidR="00095AFD" w:rsidRPr="006D73AE" w:rsidRDefault="00095AFD" w:rsidP="00095AFD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:rsidR="00815111" w:rsidRPr="006D73AE" w:rsidRDefault="00095AFD" w:rsidP="0025151A">
      <w:pPr>
        <w:pStyle w:val="NormlWeb"/>
        <w:spacing w:before="0" w:beforeAutospacing="0" w:after="0" w:afterAutospacing="0"/>
        <w:ind w:firstLine="705"/>
        <w:jc w:val="both"/>
        <w:rPr>
          <w:rFonts w:ascii="Garamond" w:hAnsi="Garamond"/>
        </w:rPr>
      </w:pPr>
      <w:r w:rsidRPr="006D73AE">
        <w:rPr>
          <w:rFonts w:ascii="Garamond" w:hAnsi="Garamond"/>
        </w:rPr>
        <w:t xml:space="preserve">Jelen esélyegyenlőségi terv a </w:t>
      </w:r>
      <w:r w:rsidR="008E7B79" w:rsidRPr="006D73AE">
        <w:rPr>
          <w:rFonts w:ascii="Garamond" w:hAnsi="Garamond"/>
        </w:rPr>
        <w:t xml:space="preserve">további </w:t>
      </w:r>
      <w:r w:rsidR="00815111" w:rsidRPr="006D73AE">
        <w:rPr>
          <w:rFonts w:ascii="Garamond" w:hAnsi="Garamond"/>
        </w:rPr>
        <w:t>jogszabályi rendelkezéseken nyugszik:</w:t>
      </w:r>
    </w:p>
    <w:p w:rsidR="007B3258" w:rsidRPr="006D73AE" w:rsidRDefault="007B3258" w:rsidP="007B3258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Garamond" w:hAnsi="Garamond"/>
        </w:rPr>
      </w:pPr>
      <w:r w:rsidRPr="006D73AE">
        <w:rPr>
          <w:rFonts w:ascii="Garamond" w:hAnsi="Garamond"/>
        </w:rPr>
        <w:t xml:space="preserve">Magyarország Alaptörvénye, </w:t>
      </w:r>
    </w:p>
    <w:p w:rsidR="00802143" w:rsidRDefault="00095AFD" w:rsidP="00802143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Garamond" w:hAnsi="Garamond"/>
        </w:rPr>
      </w:pPr>
      <w:r w:rsidRPr="006D73AE">
        <w:rPr>
          <w:rFonts w:ascii="Garamond" w:hAnsi="Garamond"/>
        </w:rPr>
        <w:t xml:space="preserve">a nemzeti felsőoktatásról szóló 2011. évi CCIV. törvény, </w:t>
      </w:r>
    </w:p>
    <w:p w:rsidR="00802143" w:rsidRPr="00802143" w:rsidRDefault="00802143" w:rsidP="00802143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Garamond" w:hAnsi="Garamond"/>
        </w:rPr>
      </w:pPr>
      <w:r w:rsidRPr="00802143">
        <w:rPr>
          <w:bCs/>
        </w:rPr>
        <w:t xml:space="preserve">a nemzeti felsőoktatásról szóló 2011. évi CCIV. törvény egyes rendelkezéseinek végrehajtásáról szóló </w:t>
      </w:r>
      <w:r w:rsidRPr="00802143">
        <w:rPr>
          <w:bCs/>
        </w:rPr>
        <w:t>87/2015. (IV. 9.) Korm. rendelet</w:t>
      </w:r>
    </w:p>
    <w:p w:rsidR="00095AFD" w:rsidRPr="00A075FF" w:rsidRDefault="00095AFD" w:rsidP="007B3258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Garamond" w:hAnsi="Garamond"/>
        </w:rPr>
      </w:pPr>
      <w:r w:rsidRPr="00A075FF">
        <w:rPr>
          <w:rFonts w:ascii="Garamond" w:hAnsi="Garamond"/>
        </w:rPr>
        <w:t xml:space="preserve">a Munka Törvénykönyvéről szóló </w:t>
      </w:r>
      <w:r w:rsidR="00AF328B" w:rsidRPr="00A075FF">
        <w:rPr>
          <w:rFonts w:ascii="Garamond" w:hAnsi="Garamond"/>
        </w:rPr>
        <w:t>2012</w:t>
      </w:r>
      <w:r w:rsidRPr="00A075FF">
        <w:rPr>
          <w:rFonts w:ascii="Garamond" w:hAnsi="Garamond"/>
          <w:bCs/>
        </w:rPr>
        <w:t xml:space="preserve">. évi I. törvény </w:t>
      </w:r>
      <w:r w:rsidR="00AF328B" w:rsidRPr="00A075FF">
        <w:rPr>
          <w:rFonts w:ascii="Garamond" w:hAnsi="Garamond"/>
          <w:bCs/>
        </w:rPr>
        <w:t>12.</w:t>
      </w:r>
      <w:r w:rsidRPr="00A075FF">
        <w:rPr>
          <w:rFonts w:ascii="Garamond" w:hAnsi="Garamond"/>
          <w:bCs/>
        </w:rPr>
        <w:t xml:space="preserve"> §-ának rendelkezései,</w:t>
      </w:r>
    </w:p>
    <w:p w:rsidR="008E7B79" w:rsidRPr="006D73AE" w:rsidRDefault="008E7B79" w:rsidP="007B3258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Garamond" w:hAnsi="Garamond"/>
        </w:rPr>
      </w:pPr>
      <w:r w:rsidRPr="006D73AE">
        <w:rPr>
          <w:rFonts w:ascii="Garamond" w:hAnsi="Garamond"/>
          <w:bCs/>
        </w:rPr>
        <w:t>közalkalmazottak jogállásáról szóló 1992. évi XXXIII. törvény,</w:t>
      </w:r>
    </w:p>
    <w:p w:rsidR="008E7B79" w:rsidRPr="006D73AE" w:rsidRDefault="008E7B79" w:rsidP="00815111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Garamond" w:hAnsi="Garamond"/>
        </w:rPr>
      </w:pPr>
      <w:r w:rsidRPr="006D73AE">
        <w:rPr>
          <w:rFonts w:ascii="Garamond" w:hAnsi="Garamond"/>
        </w:rPr>
        <w:t xml:space="preserve">a fogyatékos személyek jogairól és esélyegyenlőségük biztosításáról szóló 1998. évi XXVI. törvény, </w:t>
      </w:r>
    </w:p>
    <w:p w:rsidR="00C86FEA" w:rsidRPr="006D73AE" w:rsidRDefault="00C86FEA" w:rsidP="00592B2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25151A" w:rsidRDefault="0025151A" w:rsidP="00D32890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 w:rsidRPr="006D73AE">
        <w:rPr>
          <w:rFonts w:ascii="Garamond" w:hAnsi="Garamond" w:cs="Times New Roman"/>
          <w:sz w:val="24"/>
          <w:szCs w:val="24"/>
        </w:rPr>
        <w:t xml:space="preserve">2. </w:t>
      </w:r>
      <w:r w:rsidRPr="006D73AE">
        <w:rPr>
          <w:rFonts w:ascii="Garamond" w:hAnsi="Garamond" w:cs="Times New Roman"/>
          <w:sz w:val="24"/>
          <w:szCs w:val="24"/>
        </w:rPr>
        <w:tab/>
      </w:r>
      <w:r w:rsidR="00A075FF">
        <w:rPr>
          <w:rFonts w:ascii="Garamond" w:hAnsi="Garamond" w:cs="Times New Roman"/>
          <w:sz w:val="24"/>
          <w:szCs w:val="24"/>
        </w:rPr>
        <w:t>A jelen</w:t>
      </w:r>
      <w:r w:rsidRPr="006D73AE">
        <w:rPr>
          <w:rFonts w:ascii="Garamond" w:hAnsi="Garamond" w:cs="Times New Roman"/>
          <w:sz w:val="24"/>
          <w:szCs w:val="24"/>
        </w:rPr>
        <w:t xml:space="preserve"> esélyegyenlőségi terv a</w:t>
      </w:r>
      <w:r w:rsidR="00A075FF">
        <w:rPr>
          <w:rFonts w:ascii="Garamond" w:hAnsi="Garamond" w:cs="Times New Roman"/>
          <w:sz w:val="24"/>
          <w:szCs w:val="24"/>
        </w:rPr>
        <w:t>z</w:t>
      </w:r>
      <w:r w:rsidRPr="006D73AE">
        <w:rPr>
          <w:rFonts w:ascii="Garamond" w:hAnsi="Garamond" w:cs="Times New Roman"/>
          <w:sz w:val="24"/>
          <w:szCs w:val="24"/>
        </w:rPr>
        <w:t xml:space="preserve"> </w:t>
      </w:r>
      <w:r w:rsidR="00A075FF">
        <w:rPr>
          <w:rFonts w:ascii="Garamond" w:hAnsi="Garamond" w:cs="Times New Roman"/>
          <w:sz w:val="24"/>
          <w:szCs w:val="24"/>
        </w:rPr>
        <w:t>Állatorvostudományi</w:t>
      </w:r>
      <w:r w:rsidRPr="006D73AE">
        <w:rPr>
          <w:rFonts w:ascii="Garamond" w:hAnsi="Garamond" w:cs="Times New Roman"/>
          <w:sz w:val="24"/>
          <w:szCs w:val="24"/>
        </w:rPr>
        <w:t xml:space="preserve"> Egyetem (továbbiakban: Egyetem) mint munkáltató, másrészről a </w:t>
      </w:r>
      <w:r w:rsidR="00ED58C2">
        <w:rPr>
          <w:rFonts w:ascii="Garamond" w:hAnsi="Garamond" w:cs="Times New Roman"/>
          <w:sz w:val="24"/>
          <w:szCs w:val="24"/>
        </w:rPr>
        <w:t xml:space="preserve">Közalkalmazotti Tanács és az ÁTE </w:t>
      </w:r>
      <w:r w:rsidRPr="006D73AE">
        <w:rPr>
          <w:rFonts w:ascii="Garamond" w:hAnsi="Garamond" w:cs="Times New Roman"/>
          <w:sz w:val="24"/>
          <w:szCs w:val="24"/>
        </w:rPr>
        <w:t>hallgatói képviselet</w:t>
      </w:r>
      <w:r w:rsidR="00A075FF">
        <w:rPr>
          <w:rFonts w:ascii="Garamond" w:hAnsi="Garamond" w:cs="Times New Roman"/>
          <w:sz w:val="24"/>
          <w:szCs w:val="24"/>
        </w:rPr>
        <w:t xml:space="preserve"> </w:t>
      </w:r>
      <w:r w:rsidR="00ED58C2">
        <w:rPr>
          <w:rFonts w:ascii="Garamond" w:hAnsi="Garamond" w:cs="Times New Roman"/>
          <w:sz w:val="24"/>
          <w:szCs w:val="24"/>
        </w:rPr>
        <w:t xml:space="preserve">között </w:t>
      </w:r>
      <w:r w:rsidR="00A075FF">
        <w:rPr>
          <w:rFonts w:ascii="Garamond" w:hAnsi="Garamond" w:cs="Times New Roman"/>
          <w:sz w:val="24"/>
          <w:szCs w:val="24"/>
        </w:rPr>
        <w:t xml:space="preserve">a </w:t>
      </w:r>
      <w:r w:rsidR="00ED58C2">
        <w:rPr>
          <w:rFonts w:ascii="Garamond" w:hAnsi="Garamond" w:cs="Times New Roman"/>
          <w:b/>
          <w:sz w:val="24"/>
          <w:szCs w:val="24"/>
        </w:rPr>
        <w:t>2018</w:t>
      </w:r>
      <w:r w:rsidR="00A075FF" w:rsidRPr="00BA52F6">
        <w:rPr>
          <w:rFonts w:ascii="Garamond" w:hAnsi="Garamond" w:cs="Times New Roman"/>
          <w:b/>
          <w:sz w:val="24"/>
          <w:szCs w:val="24"/>
        </w:rPr>
        <w:t xml:space="preserve">. </w:t>
      </w:r>
      <w:r w:rsidR="00ED58C2">
        <w:rPr>
          <w:rFonts w:ascii="Garamond" w:hAnsi="Garamond" w:cs="Times New Roman"/>
          <w:b/>
          <w:sz w:val="24"/>
          <w:szCs w:val="24"/>
        </w:rPr>
        <w:t>január 1-jétől 2021</w:t>
      </w:r>
      <w:r w:rsidR="00A075FF" w:rsidRPr="00BA52F6">
        <w:rPr>
          <w:rFonts w:ascii="Garamond" w:hAnsi="Garamond" w:cs="Times New Roman"/>
          <w:b/>
          <w:sz w:val="24"/>
          <w:szCs w:val="24"/>
        </w:rPr>
        <w:t>. december 31-ig</w:t>
      </w:r>
      <w:r w:rsidR="00A075FF">
        <w:rPr>
          <w:rFonts w:ascii="Garamond" w:hAnsi="Garamond" w:cs="Times New Roman"/>
          <w:sz w:val="24"/>
          <w:szCs w:val="24"/>
        </w:rPr>
        <w:t xml:space="preserve"> tartó időszakra</w:t>
      </w:r>
      <w:r w:rsidR="00ED58C2">
        <w:rPr>
          <w:rFonts w:ascii="Garamond" w:hAnsi="Garamond" w:cs="Times New Roman"/>
          <w:sz w:val="24"/>
          <w:szCs w:val="24"/>
        </w:rPr>
        <w:t xml:space="preserve"> létrejött megállapodása. </w:t>
      </w:r>
    </w:p>
    <w:p w:rsidR="00ED55C1" w:rsidRDefault="00ED55C1" w:rsidP="00A075F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55C1" w:rsidRDefault="00A075FF" w:rsidP="00D32890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</w:t>
      </w:r>
      <w:r w:rsidR="00ED55C1">
        <w:rPr>
          <w:rFonts w:ascii="Garamond" w:hAnsi="Garamond" w:cs="Times New Roman"/>
          <w:sz w:val="24"/>
          <w:szCs w:val="24"/>
        </w:rPr>
        <w:t>.</w:t>
      </w:r>
      <w:r w:rsidR="00ED55C1">
        <w:rPr>
          <w:rFonts w:ascii="Garamond" w:hAnsi="Garamond" w:cs="Times New Roman"/>
          <w:sz w:val="24"/>
          <w:szCs w:val="24"/>
        </w:rPr>
        <w:tab/>
      </w:r>
      <w:r w:rsidR="00BA52F6">
        <w:rPr>
          <w:rFonts w:ascii="Garamond" w:hAnsi="Garamond" w:cs="Times New Roman"/>
          <w:sz w:val="24"/>
          <w:szCs w:val="24"/>
        </w:rPr>
        <w:t>A következő időszakra szóló Esélyegyenlőségi Terv elfogadási határideje</w:t>
      </w:r>
      <w:r w:rsidR="00ED55C1">
        <w:rPr>
          <w:rFonts w:ascii="Garamond" w:hAnsi="Garamond" w:cs="Times New Roman"/>
          <w:sz w:val="24"/>
          <w:szCs w:val="24"/>
        </w:rPr>
        <w:t>:</w:t>
      </w:r>
      <w:r w:rsidR="00BA52F6">
        <w:rPr>
          <w:rFonts w:ascii="Garamond" w:hAnsi="Garamond" w:cs="Times New Roman"/>
          <w:sz w:val="24"/>
          <w:szCs w:val="24"/>
        </w:rPr>
        <w:t xml:space="preserve"> </w:t>
      </w:r>
    </w:p>
    <w:p w:rsidR="00BA52F6" w:rsidRPr="006D73AE" w:rsidRDefault="00ED58C2" w:rsidP="00ED55C1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2021</w:t>
      </w:r>
      <w:r w:rsidR="00BA52F6" w:rsidRPr="00ED55C1">
        <w:rPr>
          <w:rFonts w:ascii="Garamond" w:hAnsi="Garamond" w:cs="Times New Roman"/>
          <w:b/>
          <w:sz w:val="24"/>
          <w:szCs w:val="24"/>
        </w:rPr>
        <w:t>. december 31</w:t>
      </w:r>
      <w:r w:rsidR="00BA52F6">
        <w:rPr>
          <w:rFonts w:ascii="Garamond" w:hAnsi="Garamond" w:cs="Times New Roman"/>
          <w:sz w:val="24"/>
          <w:szCs w:val="24"/>
        </w:rPr>
        <w:t xml:space="preserve">. </w:t>
      </w:r>
    </w:p>
    <w:p w:rsidR="00BA52F6" w:rsidRDefault="00BA52F6" w:rsidP="00D32890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</w:p>
    <w:p w:rsidR="00D32890" w:rsidRPr="006D73AE" w:rsidRDefault="00ED55C1" w:rsidP="00D32890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D32890" w:rsidRPr="006D73AE">
        <w:rPr>
          <w:rFonts w:ascii="Garamond" w:hAnsi="Garamond" w:cs="Times New Roman"/>
          <w:sz w:val="24"/>
          <w:szCs w:val="24"/>
        </w:rPr>
        <w:t>.</w:t>
      </w:r>
      <w:r w:rsidR="00D32890" w:rsidRPr="006D73AE">
        <w:rPr>
          <w:rFonts w:ascii="Garamond" w:hAnsi="Garamond" w:cs="Times New Roman"/>
          <w:sz w:val="24"/>
          <w:szCs w:val="24"/>
        </w:rPr>
        <w:tab/>
        <w:t>A</w:t>
      </w:r>
      <w:r w:rsidR="00A075FF">
        <w:rPr>
          <w:rFonts w:ascii="Garamond" w:hAnsi="Garamond" w:cs="Times New Roman"/>
          <w:sz w:val="24"/>
          <w:szCs w:val="24"/>
        </w:rPr>
        <w:t>z</w:t>
      </w:r>
      <w:r w:rsidR="00D32890" w:rsidRPr="006D73AE">
        <w:rPr>
          <w:rFonts w:ascii="Garamond" w:hAnsi="Garamond" w:cs="Times New Roman"/>
          <w:sz w:val="24"/>
          <w:szCs w:val="24"/>
        </w:rPr>
        <w:t xml:space="preserve"> </w:t>
      </w:r>
      <w:r w:rsidR="00A075FF">
        <w:rPr>
          <w:rFonts w:ascii="Garamond" w:hAnsi="Garamond" w:cs="Times New Roman"/>
          <w:sz w:val="24"/>
          <w:szCs w:val="24"/>
        </w:rPr>
        <w:t>Állatorvostudományi</w:t>
      </w:r>
      <w:r w:rsidR="00D32890" w:rsidRPr="006D73AE">
        <w:rPr>
          <w:rFonts w:ascii="Garamond" w:hAnsi="Garamond" w:cs="Times New Roman"/>
          <w:sz w:val="24"/>
          <w:szCs w:val="24"/>
        </w:rPr>
        <w:t xml:space="preserve"> Egyetem Esélyegyenlőségi Tervének (Továbbiakban: Terv) hatálya kiterjed az Egyetemre, mint munkáltatóra, az Egyetemmel közalkalmazotti jogviszonyban, vagy munkavégzésre irányuló további jogviszonyban álló Munkavállalókra (a továbbiakban: Munkavállaló), az Egyetemen működő érdekvédelmi szervekre, illetve az Egyetemre felvételizőkre, az Egyetemmel hallgatói jogviszonyban állókra, a passzív hallgatói jogviszonnyal rendelkezőkre (a továbbiakban: Hallgatók). Kiemelten segítve:</w:t>
      </w:r>
    </w:p>
    <w:p w:rsidR="00D32890" w:rsidRPr="006D73AE" w:rsidRDefault="00D32890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D73AE">
        <w:rPr>
          <w:rFonts w:ascii="Garamond" w:hAnsi="Garamond" w:cs="Times New Roman"/>
          <w:sz w:val="24"/>
          <w:szCs w:val="24"/>
        </w:rPr>
        <w:t xml:space="preserve">a nők, </w:t>
      </w:r>
    </w:p>
    <w:p w:rsidR="00D32890" w:rsidRPr="006D73AE" w:rsidRDefault="009C1EE9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32890" w:rsidRPr="006D73AE">
        <w:rPr>
          <w:rFonts w:ascii="Garamond" w:hAnsi="Garamond" w:cs="Times New Roman"/>
          <w:sz w:val="24"/>
          <w:szCs w:val="24"/>
        </w:rPr>
        <w:t xml:space="preserve">negyven évnél idősebb munkavállalók, </w:t>
      </w:r>
    </w:p>
    <w:p w:rsidR="00D32890" w:rsidRPr="006D73AE" w:rsidRDefault="009C1EE9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32890" w:rsidRPr="006D73AE">
        <w:rPr>
          <w:rFonts w:ascii="Garamond" w:hAnsi="Garamond" w:cs="Times New Roman"/>
          <w:sz w:val="24"/>
          <w:szCs w:val="24"/>
        </w:rPr>
        <w:t>fogyatékkal élők,</w:t>
      </w:r>
    </w:p>
    <w:p w:rsidR="00D32890" w:rsidRPr="006D73AE" w:rsidRDefault="009C1EE9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32890" w:rsidRPr="006D73AE">
        <w:rPr>
          <w:rFonts w:ascii="Garamond" w:hAnsi="Garamond" w:cs="Times New Roman"/>
          <w:sz w:val="24"/>
          <w:szCs w:val="24"/>
        </w:rPr>
        <w:t>romák,</w:t>
      </w:r>
    </w:p>
    <w:p w:rsidR="00D32890" w:rsidRPr="006D73AE" w:rsidRDefault="009C1EE9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32890" w:rsidRPr="006D73AE">
        <w:rPr>
          <w:rFonts w:ascii="Garamond" w:hAnsi="Garamond" w:cs="Times New Roman"/>
          <w:sz w:val="24"/>
          <w:szCs w:val="24"/>
        </w:rPr>
        <w:t xml:space="preserve">pályakezdők, </w:t>
      </w:r>
    </w:p>
    <w:p w:rsidR="00D32890" w:rsidRPr="006D73AE" w:rsidRDefault="009C1EE9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F60FCE">
        <w:rPr>
          <w:rFonts w:ascii="Garamond" w:hAnsi="Garamond" w:cs="Times New Roman"/>
          <w:sz w:val="24"/>
          <w:szCs w:val="24"/>
        </w:rPr>
        <w:t>két vagy annál több 12</w:t>
      </w:r>
      <w:r w:rsidR="00D32890" w:rsidRPr="006D73AE">
        <w:rPr>
          <w:rFonts w:ascii="Garamond" w:hAnsi="Garamond" w:cs="Times New Roman"/>
          <w:sz w:val="24"/>
          <w:szCs w:val="24"/>
        </w:rPr>
        <w:t xml:space="preserve"> éven aluli gyermeket nevelők, </w:t>
      </w:r>
    </w:p>
    <w:p w:rsidR="00D32890" w:rsidRPr="006D73AE" w:rsidRDefault="00D32890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D73AE">
        <w:rPr>
          <w:rFonts w:ascii="Garamond" w:hAnsi="Garamond" w:cs="Times New Roman"/>
          <w:sz w:val="24"/>
          <w:szCs w:val="24"/>
        </w:rPr>
        <w:t>a 1</w:t>
      </w:r>
      <w:r w:rsidR="00F60FCE">
        <w:rPr>
          <w:rFonts w:ascii="Garamond" w:hAnsi="Garamond" w:cs="Times New Roman"/>
          <w:sz w:val="24"/>
          <w:szCs w:val="24"/>
        </w:rPr>
        <w:t>2</w:t>
      </w:r>
      <w:r w:rsidRPr="006D73AE">
        <w:rPr>
          <w:rFonts w:ascii="Garamond" w:hAnsi="Garamond" w:cs="Times New Roman"/>
          <w:sz w:val="24"/>
          <w:szCs w:val="24"/>
        </w:rPr>
        <w:t xml:space="preserve"> éven aluli gyermeket egyedül nevelők, </w:t>
      </w:r>
    </w:p>
    <w:p w:rsidR="00D32890" w:rsidRPr="006D73AE" w:rsidRDefault="009C1EE9" w:rsidP="00D3289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32890" w:rsidRPr="006D73AE">
        <w:rPr>
          <w:rFonts w:ascii="Garamond" w:hAnsi="Garamond" w:cs="Times New Roman"/>
          <w:sz w:val="24"/>
          <w:szCs w:val="24"/>
        </w:rPr>
        <w:t xml:space="preserve">tartósan beteg gyermeket nevelők </w:t>
      </w:r>
    </w:p>
    <w:p w:rsidR="00D32890" w:rsidRDefault="00D32890" w:rsidP="00D32890">
      <w:pPr>
        <w:spacing w:after="0" w:line="240" w:lineRule="auto"/>
        <w:ind w:left="1061"/>
        <w:jc w:val="both"/>
        <w:rPr>
          <w:rFonts w:ascii="Garamond" w:hAnsi="Garamond" w:cs="Times New Roman"/>
          <w:sz w:val="24"/>
          <w:szCs w:val="24"/>
        </w:rPr>
      </w:pPr>
      <w:r w:rsidRPr="006D73AE">
        <w:rPr>
          <w:rFonts w:ascii="Garamond" w:hAnsi="Garamond" w:cs="Times New Roman"/>
          <w:sz w:val="24"/>
          <w:szCs w:val="24"/>
        </w:rPr>
        <w:t>veszélyeztetett célcsoportjait (továbbiakban: védett tulajdonságú célcsoport).</w:t>
      </w:r>
    </w:p>
    <w:p w:rsidR="00BA52F6" w:rsidRDefault="00BA52F6" w:rsidP="00BA52F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701D1" w:rsidRDefault="003701D1" w:rsidP="00BA52F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701D1" w:rsidRDefault="00ED55C1" w:rsidP="003701D1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6. </w:t>
      </w:r>
      <w:r>
        <w:rPr>
          <w:rFonts w:ascii="Garamond" w:hAnsi="Garamond" w:cs="Times New Roman"/>
          <w:sz w:val="24"/>
          <w:szCs w:val="24"/>
        </w:rPr>
        <w:tab/>
        <w:t xml:space="preserve">Az Egyetem </w:t>
      </w:r>
      <w:r w:rsidR="003701D1">
        <w:rPr>
          <w:rFonts w:ascii="Garamond" w:hAnsi="Garamond" w:cs="Times New Roman"/>
          <w:sz w:val="24"/>
          <w:szCs w:val="24"/>
        </w:rPr>
        <w:t xml:space="preserve">az egyenlő bánásmód és az esélyegyenlőség követelményeinek vélt vagy valós megsértése esetén </w:t>
      </w:r>
    </w:p>
    <w:p w:rsidR="005328A0" w:rsidRDefault="003701D1" w:rsidP="003701D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328A0">
        <w:rPr>
          <w:rFonts w:ascii="Garamond" w:hAnsi="Garamond" w:cs="Times New Roman"/>
          <w:sz w:val="24"/>
          <w:szCs w:val="24"/>
        </w:rPr>
        <w:t>biztosítja az eset körülményeinek teljes körű, érdemi kivizsgálását, s e célból</w:t>
      </w:r>
    </w:p>
    <w:p w:rsidR="005328A0" w:rsidRPr="003701D1" w:rsidRDefault="005328A0" w:rsidP="005328A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701D1">
        <w:rPr>
          <w:rFonts w:ascii="Garamond" w:hAnsi="Garamond" w:cs="Times New Roman"/>
          <w:sz w:val="24"/>
          <w:szCs w:val="24"/>
        </w:rPr>
        <w:t>gondoskodik</w:t>
      </w:r>
      <w:r w:rsidRPr="003701D1">
        <w:rPr>
          <w:rFonts w:ascii="Garamond" w:hAnsi="Garamond" w:cs="Times New Roman"/>
          <w:i/>
          <w:sz w:val="24"/>
          <w:szCs w:val="24"/>
        </w:rPr>
        <w:t xml:space="preserve"> </w:t>
      </w:r>
      <w:r w:rsidRPr="003701D1">
        <w:rPr>
          <w:rFonts w:ascii="Garamond" w:hAnsi="Garamond" w:cs="Times New Roman"/>
          <w:sz w:val="24"/>
          <w:szCs w:val="24"/>
        </w:rPr>
        <w:t>az okok feltárásáról, indokolt esetben megteszi a személyi felelősség érvényesítéséhez, valamint a további jogsértés megelőzéséhez szükséges intézkedéseket</w:t>
      </w:r>
      <w:r>
        <w:rPr>
          <w:rFonts w:ascii="Garamond" w:hAnsi="Garamond" w:cs="Times New Roman"/>
          <w:sz w:val="24"/>
          <w:szCs w:val="24"/>
        </w:rPr>
        <w:t>,</w:t>
      </w:r>
      <w:r w:rsidRPr="003701D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továbbá</w:t>
      </w:r>
    </w:p>
    <w:p w:rsidR="003701D1" w:rsidRPr="005328A0" w:rsidRDefault="003701D1" w:rsidP="003701D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328A0">
        <w:rPr>
          <w:rFonts w:ascii="Garamond" w:hAnsi="Garamond" w:cs="Times New Roman"/>
          <w:sz w:val="24"/>
          <w:szCs w:val="24"/>
        </w:rPr>
        <w:t>együttműködik mind a sérelmet szenvedett féllel, mind az ügyben eljáró hatósággal (Egyenlő Bánásmód Hatóság)</w:t>
      </w:r>
      <w:r w:rsidR="005328A0">
        <w:rPr>
          <w:rFonts w:ascii="Garamond" w:hAnsi="Garamond" w:cs="Times New Roman"/>
          <w:sz w:val="24"/>
          <w:szCs w:val="24"/>
        </w:rPr>
        <w:t>.</w:t>
      </w:r>
      <w:r w:rsidRPr="005328A0">
        <w:rPr>
          <w:rFonts w:ascii="Garamond" w:hAnsi="Garamond" w:cs="Times New Roman"/>
          <w:sz w:val="24"/>
          <w:szCs w:val="24"/>
        </w:rPr>
        <w:t xml:space="preserve"> </w:t>
      </w:r>
    </w:p>
    <w:p w:rsidR="003701D1" w:rsidRDefault="003701D1" w:rsidP="00BA52F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B2842" w:rsidRDefault="003701D1" w:rsidP="00ED58C2">
      <w:pPr>
        <w:spacing w:after="0" w:line="240" w:lineRule="auto"/>
        <w:ind w:left="705" w:hanging="705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sz w:val="24"/>
          <w:szCs w:val="24"/>
        </w:rPr>
        <w:t xml:space="preserve">7. </w:t>
      </w:r>
      <w:r>
        <w:rPr>
          <w:rFonts w:ascii="Garamond" w:hAnsi="Garamond" w:cs="Times New Roman"/>
          <w:sz w:val="24"/>
          <w:szCs w:val="24"/>
        </w:rPr>
        <w:tab/>
        <w:t xml:space="preserve">Az Egyetem esélyegyenlőségi területéért felelős vezetője </w:t>
      </w:r>
      <w:r w:rsidRPr="00A075FF">
        <w:rPr>
          <w:rFonts w:ascii="Garamond" w:hAnsi="Garamond" w:cs="Times New Roman"/>
          <w:sz w:val="24"/>
          <w:szCs w:val="24"/>
        </w:rPr>
        <w:t xml:space="preserve">dolgozói </w:t>
      </w:r>
      <w:r w:rsidR="00AF328B" w:rsidRPr="00A075FF">
        <w:rPr>
          <w:rFonts w:ascii="Garamond" w:hAnsi="Garamond" w:cs="Times New Roman"/>
          <w:sz w:val="24"/>
          <w:szCs w:val="24"/>
        </w:rPr>
        <w:t>ügyekben</w:t>
      </w:r>
      <w:r w:rsidRPr="00A075FF">
        <w:rPr>
          <w:rFonts w:ascii="Garamond" w:hAnsi="Garamond" w:cs="Times New Roman"/>
          <w:sz w:val="24"/>
          <w:szCs w:val="24"/>
        </w:rPr>
        <w:t xml:space="preserve"> a mindenkori </w:t>
      </w:r>
      <w:r w:rsidR="00A075FF" w:rsidRPr="00A075FF">
        <w:rPr>
          <w:rFonts w:ascii="Garamond" w:hAnsi="Garamond" w:cs="Times New Roman"/>
          <w:sz w:val="24"/>
          <w:szCs w:val="24"/>
        </w:rPr>
        <w:t>rektori hivatalvezető</w:t>
      </w:r>
      <w:r w:rsidRPr="00A075FF">
        <w:rPr>
          <w:rFonts w:ascii="Garamond" w:hAnsi="Garamond" w:cs="Times New Roman"/>
          <w:sz w:val="24"/>
          <w:szCs w:val="24"/>
        </w:rPr>
        <w:t xml:space="preserve">, hallgatói </w:t>
      </w:r>
      <w:r w:rsidR="00AF328B" w:rsidRPr="00A075FF">
        <w:rPr>
          <w:rFonts w:ascii="Garamond" w:hAnsi="Garamond" w:cs="Times New Roman"/>
          <w:sz w:val="24"/>
          <w:szCs w:val="24"/>
        </w:rPr>
        <w:t xml:space="preserve">ügyekben </w:t>
      </w:r>
      <w:r w:rsidRPr="00A075FF">
        <w:rPr>
          <w:rFonts w:ascii="Garamond" w:hAnsi="Garamond" w:cs="Times New Roman"/>
          <w:sz w:val="24"/>
          <w:szCs w:val="24"/>
        </w:rPr>
        <w:t>az oktatási rektorhelyettes.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06001B" w:rsidRPr="00943A5A" w:rsidRDefault="0006001B" w:rsidP="00943A5A">
      <w:pPr>
        <w:pStyle w:val="Cmsor1"/>
        <w:jc w:val="center"/>
        <w:rPr>
          <w:rFonts w:ascii="Garamond" w:hAnsi="Garamond"/>
          <w:color w:val="auto"/>
        </w:rPr>
      </w:pPr>
      <w:bookmarkStart w:id="6" w:name="_Toc373751902"/>
      <w:bookmarkStart w:id="7" w:name="_Toc382311351"/>
      <w:bookmarkStart w:id="8" w:name="_Toc382311461"/>
      <w:bookmarkStart w:id="9" w:name="_Toc382311535"/>
      <w:bookmarkStart w:id="10" w:name="_Toc399314245"/>
      <w:bookmarkStart w:id="11" w:name="_Toc399314641"/>
      <w:r w:rsidRPr="00943A5A">
        <w:rPr>
          <w:rFonts w:ascii="Garamond" w:hAnsi="Garamond"/>
          <w:color w:val="auto"/>
        </w:rPr>
        <w:t>I</w:t>
      </w:r>
      <w:r w:rsidR="00C353CF" w:rsidRPr="00943A5A">
        <w:rPr>
          <w:rFonts w:ascii="Garamond" w:hAnsi="Garamond"/>
          <w:color w:val="auto"/>
        </w:rPr>
        <w:t>I</w:t>
      </w:r>
      <w:r w:rsidRPr="00943A5A">
        <w:rPr>
          <w:rFonts w:ascii="Garamond" w:hAnsi="Garamond"/>
          <w:color w:val="auto"/>
        </w:rPr>
        <w:t xml:space="preserve">. </w:t>
      </w:r>
      <w:r w:rsidR="003701D1" w:rsidRPr="00943A5A">
        <w:rPr>
          <w:rFonts w:ascii="Garamond" w:hAnsi="Garamond"/>
          <w:color w:val="auto"/>
        </w:rPr>
        <w:t>Á</w:t>
      </w:r>
      <w:r w:rsidR="00C353CF" w:rsidRPr="00943A5A">
        <w:rPr>
          <w:rFonts w:ascii="Garamond" w:hAnsi="Garamond"/>
          <w:color w:val="auto"/>
        </w:rPr>
        <w:t>LTALÁNOS ELVEK</w:t>
      </w:r>
      <w:bookmarkEnd w:id="6"/>
      <w:bookmarkEnd w:id="7"/>
      <w:bookmarkEnd w:id="8"/>
      <w:bookmarkEnd w:id="9"/>
      <w:bookmarkEnd w:id="10"/>
      <w:bookmarkEnd w:id="11"/>
    </w:p>
    <w:p w:rsidR="00C353CF" w:rsidRDefault="00C353CF" w:rsidP="00C353CF">
      <w:pPr>
        <w:spacing w:after="0" w:line="240" w:lineRule="auto"/>
        <w:ind w:left="705" w:hanging="705"/>
        <w:jc w:val="center"/>
        <w:rPr>
          <w:rFonts w:ascii="Garamond" w:hAnsi="Garamond" w:cs="Times New Roman"/>
          <w:sz w:val="24"/>
          <w:szCs w:val="24"/>
        </w:rPr>
      </w:pPr>
    </w:p>
    <w:p w:rsidR="00F06EDE" w:rsidRDefault="00F06EDE" w:rsidP="0006001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6001B" w:rsidRPr="0006001B" w:rsidRDefault="0006001B" w:rsidP="0006001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6001B">
        <w:rPr>
          <w:rFonts w:ascii="Garamond" w:hAnsi="Garamond" w:cs="Times New Roman"/>
          <w:sz w:val="24"/>
          <w:szCs w:val="24"/>
        </w:rPr>
        <w:t xml:space="preserve">Az Egyetem elfogadja és betartja a következő irányelveket: </w:t>
      </w:r>
    </w:p>
    <w:p w:rsidR="003701D1" w:rsidRDefault="003701D1" w:rsidP="00BA52F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A52F6" w:rsidRPr="007528C0" w:rsidRDefault="007528C0" w:rsidP="007528C0">
      <w:pPr>
        <w:spacing w:after="0" w:line="240" w:lineRule="auto"/>
        <w:ind w:left="360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1.</w:t>
      </w:r>
      <w:r>
        <w:rPr>
          <w:rFonts w:ascii="Garamond" w:hAnsi="Garamond" w:cs="Times New Roman"/>
          <w:i/>
          <w:sz w:val="24"/>
          <w:szCs w:val="24"/>
        </w:rPr>
        <w:tab/>
      </w:r>
      <w:r w:rsidR="0006001B" w:rsidRPr="007528C0">
        <w:rPr>
          <w:rFonts w:ascii="Garamond" w:hAnsi="Garamond" w:cs="Times New Roman"/>
          <w:i/>
          <w:sz w:val="24"/>
          <w:szCs w:val="24"/>
        </w:rPr>
        <w:t>A hátrányos megkülönböztetés tilalma</w:t>
      </w:r>
    </w:p>
    <w:p w:rsidR="0006001B" w:rsidRDefault="0006001B" w:rsidP="0006001B">
      <w:pPr>
        <w:pStyle w:val="Listaszerbekezds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Az </w:t>
      </w:r>
      <w:r w:rsidR="00BD190B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>gyetem kötelezettséget vállal</w:t>
      </w:r>
      <w:r w:rsidR="00BD190B">
        <w:rPr>
          <w:rFonts w:ascii="Garamond" w:hAnsi="Garamond" w:cs="Times New Roman"/>
          <w:sz w:val="24"/>
          <w:szCs w:val="24"/>
        </w:rPr>
        <w:t xml:space="preserve"> arra</w:t>
      </w:r>
      <w:r>
        <w:rPr>
          <w:rFonts w:ascii="Garamond" w:hAnsi="Garamond" w:cs="Times New Roman"/>
          <w:sz w:val="24"/>
          <w:szCs w:val="24"/>
        </w:rPr>
        <w:t>, hogy a foglalkoztatás</w:t>
      </w:r>
      <w:r w:rsidR="00D4369E">
        <w:rPr>
          <w:rFonts w:ascii="Garamond" w:hAnsi="Garamond" w:cs="Times New Roman"/>
          <w:sz w:val="24"/>
          <w:szCs w:val="24"/>
        </w:rPr>
        <w:t>/képzés</w:t>
      </w:r>
      <w:r>
        <w:rPr>
          <w:rFonts w:ascii="Garamond" w:hAnsi="Garamond" w:cs="Times New Roman"/>
          <w:sz w:val="24"/>
          <w:szCs w:val="24"/>
        </w:rPr>
        <w:t xml:space="preserve"> során megelőzi és megakadályozza a munkavállalók</w:t>
      </w:r>
      <w:r w:rsidR="00D4369E">
        <w:rPr>
          <w:rFonts w:ascii="Garamond" w:hAnsi="Garamond" w:cs="Times New Roman"/>
          <w:sz w:val="24"/>
          <w:szCs w:val="24"/>
        </w:rPr>
        <w:t>, hallgatók</w:t>
      </w:r>
      <w:r>
        <w:rPr>
          <w:rFonts w:ascii="Garamond" w:hAnsi="Garamond" w:cs="Times New Roman"/>
          <w:sz w:val="24"/>
          <w:szCs w:val="24"/>
        </w:rPr>
        <w:t xml:space="preserve"> hátrányos megkülönböztetését. </w:t>
      </w:r>
    </w:p>
    <w:p w:rsidR="0006001B" w:rsidRDefault="0006001B" w:rsidP="0006001B">
      <w:pPr>
        <w:pStyle w:val="Listaszerbekezds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Ez kiterjed</w:t>
      </w:r>
      <w:r w:rsidR="00D4369E">
        <w:rPr>
          <w:rFonts w:ascii="Garamond" w:hAnsi="Garamond" w:cs="Times New Roman"/>
          <w:sz w:val="24"/>
          <w:szCs w:val="24"/>
        </w:rPr>
        <w:t xml:space="preserve"> </w:t>
      </w:r>
      <w:r w:rsidR="00D4369E" w:rsidRPr="00D4369E">
        <w:rPr>
          <w:rFonts w:ascii="Garamond" w:hAnsi="Garamond" w:cs="Times New Roman"/>
          <w:sz w:val="24"/>
          <w:szCs w:val="24"/>
          <w:u w:val="single"/>
        </w:rPr>
        <w:t>munkavállalók esetén</w:t>
      </w:r>
      <w:r>
        <w:rPr>
          <w:rFonts w:ascii="Garamond" w:hAnsi="Garamond" w:cs="Times New Roman"/>
          <w:sz w:val="24"/>
          <w:szCs w:val="24"/>
        </w:rPr>
        <w:t xml:space="preserve">: 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>munkaerő felvételre,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az </w:t>
      </w:r>
      <w:r w:rsidR="00D4369E">
        <w:rPr>
          <w:rFonts w:ascii="Garamond" w:hAnsi="Garamond" w:cs="Times New Roman"/>
          <w:sz w:val="24"/>
          <w:szCs w:val="24"/>
        </w:rPr>
        <w:t>illetmények</w:t>
      </w:r>
      <w:r>
        <w:rPr>
          <w:rFonts w:ascii="Garamond" w:hAnsi="Garamond" w:cs="Times New Roman"/>
          <w:sz w:val="24"/>
          <w:szCs w:val="24"/>
        </w:rPr>
        <w:t>re</w:t>
      </w:r>
      <w:r w:rsidR="00D4369E">
        <w:rPr>
          <w:rFonts w:ascii="Garamond" w:hAnsi="Garamond" w:cs="Times New Roman"/>
          <w:sz w:val="24"/>
          <w:szCs w:val="24"/>
        </w:rPr>
        <w:t xml:space="preserve"> (munkabérek</w:t>
      </w:r>
      <w:r>
        <w:rPr>
          <w:rFonts w:ascii="Garamond" w:hAnsi="Garamond" w:cs="Times New Roman"/>
          <w:sz w:val="24"/>
          <w:szCs w:val="24"/>
        </w:rPr>
        <w:t>re</w:t>
      </w:r>
      <w:r w:rsidR="00D4369E">
        <w:rPr>
          <w:rFonts w:ascii="Garamond" w:hAnsi="Garamond" w:cs="Times New Roman"/>
          <w:sz w:val="24"/>
          <w:szCs w:val="24"/>
        </w:rPr>
        <w:t>),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az </w:t>
      </w:r>
      <w:r w:rsidR="00D4369E">
        <w:rPr>
          <w:rFonts w:ascii="Garamond" w:hAnsi="Garamond" w:cs="Times New Roman"/>
          <w:sz w:val="24"/>
          <w:szCs w:val="24"/>
        </w:rPr>
        <w:t>egyéb juttatások</w:t>
      </w:r>
      <w:r>
        <w:rPr>
          <w:rFonts w:ascii="Garamond" w:hAnsi="Garamond" w:cs="Times New Roman"/>
          <w:sz w:val="24"/>
          <w:szCs w:val="24"/>
        </w:rPr>
        <w:t>ra</w:t>
      </w:r>
      <w:r w:rsidR="00D4369E">
        <w:rPr>
          <w:rFonts w:ascii="Garamond" w:hAnsi="Garamond" w:cs="Times New Roman"/>
          <w:sz w:val="24"/>
          <w:szCs w:val="24"/>
        </w:rPr>
        <w:t xml:space="preserve">, 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>továbbképzések</w:t>
      </w:r>
      <w:r>
        <w:rPr>
          <w:rFonts w:ascii="Garamond" w:hAnsi="Garamond" w:cs="Times New Roman"/>
          <w:sz w:val="24"/>
          <w:szCs w:val="24"/>
        </w:rPr>
        <w:t>re</w:t>
      </w:r>
      <w:r w:rsidR="00D4369E">
        <w:rPr>
          <w:rFonts w:ascii="Garamond" w:hAnsi="Garamond" w:cs="Times New Roman"/>
          <w:sz w:val="24"/>
          <w:szCs w:val="24"/>
        </w:rPr>
        <w:t xml:space="preserve">, 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az </w:t>
      </w:r>
      <w:r w:rsidR="00D4369E">
        <w:rPr>
          <w:rFonts w:ascii="Garamond" w:hAnsi="Garamond" w:cs="Times New Roman"/>
          <w:sz w:val="24"/>
          <w:szCs w:val="24"/>
        </w:rPr>
        <w:t>áthelyezés</w:t>
      </w:r>
      <w:r>
        <w:rPr>
          <w:rFonts w:ascii="Garamond" w:hAnsi="Garamond" w:cs="Times New Roman"/>
          <w:sz w:val="24"/>
          <w:szCs w:val="24"/>
        </w:rPr>
        <w:t>re</w:t>
      </w:r>
      <w:r w:rsidR="00D4369E">
        <w:rPr>
          <w:rFonts w:ascii="Garamond" w:hAnsi="Garamond" w:cs="Times New Roman"/>
          <w:sz w:val="24"/>
          <w:szCs w:val="24"/>
        </w:rPr>
        <w:t xml:space="preserve">, 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 xml:space="preserve">közalkalmazotti vagy </w:t>
      </w: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>munkavégzésre irányuló egyéb jogviszony megszüntetésére,</w:t>
      </w:r>
      <w:r>
        <w:rPr>
          <w:rFonts w:ascii="Garamond" w:hAnsi="Garamond" w:cs="Times New Roman"/>
          <w:sz w:val="24"/>
          <w:szCs w:val="24"/>
        </w:rPr>
        <w:t xml:space="preserve"> továbbá</w:t>
      </w:r>
    </w:p>
    <w:p w:rsidR="00D4369E" w:rsidRDefault="00BD190B" w:rsidP="000600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minden </w:t>
      </w:r>
      <w:r w:rsidR="00D4369E">
        <w:rPr>
          <w:rFonts w:ascii="Garamond" w:hAnsi="Garamond" w:cs="Times New Roman"/>
          <w:sz w:val="24"/>
          <w:szCs w:val="24"/>
        </w:rPr>
        <w:t xml:space="preserve">egyéb, a foglalkoztatással összefüggő esetre. </w:t>
      </w:r>
    </w:p>
    <w:p w:rsidR="00D4369E" w:rsidRPr="00D4369E" w:rsidRDefault="00D4369E" w:rsidP="00D4369E">
      <w:pPr>
        <w:spacing w:after="0" w:line="240" w:lineRule="auto"/>
        <w:ind w:left="708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D4369E">
        <w:rPr>
          <w:rFonts w:ascii="Garamond" w:hAnsi="Garamond" w:cs="Times New Roman"/>
          <w:sz w:val="24"/>
          <w:szCs w:val="24"/>
          <w:u w:val="single"/>
        </w:rPr>
        <w:t xml:space="preserve">Hallgatók esetén: </w:t>
      </w:r>
    </w:p>
    <w:p w:rsidR="00D4369E" w:rsidRDefault="00BD190B" w:rsidP="00D4369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>felvételi eljárás</w:t>
      </w:r>
      <w:r>
        <w:rPr>
          <w:rFonts w:ascii="Garamond" w:hAnsi="Garamond" w:cs="Times New Roman"/>
          <w:sz w:val="24"/>
          <w:szCs w:val="24"/>
        </w:rPr>
        <w:t>ra</w:t>
      </w:r>
      <w:r w:rsidR="00D4369E">
        <w:rPr>
          <w:rFonts w:ascii="Garamond" w:hAnsi="Garamond" w:cs="Times New Roman"/>
          <w:sz w:val="24"/>
          <w:szCs w:val="24"/>
        </w:rPr>
        <w:t xml:space="preserve">, </w:t>
      </w:r>
    </w:p>
    <w:p w:rsidR="00D4369E" w:rsidRDefault="00BD190B" w:rsidP="00D4369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>különböző hallgatói ösztöndíjak pályázás</w:t>
      </w:r>
      <w:r>
        <w:rPr>
          <w:rFonts w:ascii="Garamond" w:hAnsi="Garamond" w:cs="Times New Roman"/>
          <w:sz w:val="24"/>
          <w:szCs w:val="24"/>
        </w:rPr>
        <w:t>ára</w:t>
      </w:r>
      <w:r w:rsidR="00D4369E">
        <w:rPr>
          <w:rFonts w:ascii="Garamond" w:hAnsi="Garamond" w:cs="Times New Roman"/>
          <w:sz w:val="24"/>
          <w:szCs w:val="24"/>
        </w:rPr>
        <w:t>,</w:t>
      </w:r>
    </w:p>
    <w:p w:rsidR="00D4369E" w:rsidRDefault="00BD190B" w:rsidP="00D4369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D4369E">
        <w:rPr>
          <w:rFonts w:ascii="Garamond" w:hAnsi="Garamond" w:cs="Times New Roman"/>
          <w:sz w:val="24"/>
          <w:szCs w:val="24"/>
        </w:rPr>
        <w:t>kollégiumi elhelyezés</w:t>
      </w:r>
      <w:r w:rsidR="00B145E9">
        <w:rPr>
          <w:rFonts w:ascii="Garamond" w:hAnsi="Garamond" w:cs="Times New Roman"/>
          <w:sz w:val="24"/>
          <w:szCs w:val="24"/>
        </w:rPr>
        <w:t>re</w:t>
      </w:r>
      <w:r w:rsidR="00D4369E">
        <w:rPr>
          <w:rFonts w:ascii="Garamond" w:hAnsi="Garamond" w:cs="Times New Roman"/>
          <w:sz w:val="24"/>
          <w:szCs w:val="24"/>
        </w:rPr>
        <w:t xml:space="preserve">.  </w:t>
      </w:r>
    </w:p>
    <w:p w:rsidR="00EF2103" w:rsidRDefault="00EF2103" w:rsidP="00EF2103">
      <w:pPr>
        <w:spacing w:after="0" w:line="240" w:lineRule="auto"/>
        <w:ind w:left="708"/>
        <w:jc w:val="both"/>
        <w:rPr>
          <w:rFonts w:ascii="Garamond" w:hAnsi="Garamond" w:cs="Times New Roman"/>
          <w:sz w:val="24"/>
          <w:szCs w:val="24"/>
        </w:rPr>
      </w:pPr>
    </w:p>
    <w:p w:rsidR="00EF2103" w:rsidRDefault="00EF2103" w:rsidP="00EF2103">
      <w:pPr>
        <w:spacing w:after="0" w:line="240" w:lineRule="auto"/>
        <w:ind w:left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hátrányos megkülönböztetés tilalma kiterjed a munkavállalók</w:t>
      </w:r>
      <w:r w:rsidR="007C64A7">
        <w:rPr>
          <w:rFonts w:ascii="Garamond" w:hAnsi="Garamond" w:cs="Times New Roman"/>
          <w:sz w:val="24"/>
          <w:szCs w:val="24"/>
        </w:rPr>
        <w:t xml:space="preserve"> és hallgatók</w:t>
      </w:r>
      <w:r>
        <w:rPr>
          <w:rFonts w:ascii="Garamond" w:hAnsi="Garamond" w:cs="Times New Roman"/>
          <w:sz w:val="24"/>
          <w:szCs w:val="24"/>
        </w:rPr>
        <w:t xml:space="preserve"> bárminemű </w:t>
      </w:r>
      <w:r w:rsidR="00BD190B">
        <w:rPr>
          <w:rFonts w:ascii="Garamond" w:hAnsi="Garamond" w:cs="Times New Roman"/>
          <w:sz w:val="24"/>
          <w:szCs w:val="24"/>
        </w:rPr>
        <w:t>diszkriminációjára, úgymint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neme,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faji hovatartozása,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bőrszíne,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nemzetisége,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nemzeti vagy etnikai kisebbséghez való tartozása,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anyanyelve,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fogyatékossága,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egészségi állapota, 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vallási vagy világnézeti meggyőződése,</w:t>
      </w:r>
    </w:p>
    <w:p w:rsidR="007C64A7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politikai vagy más véleménye, </w:t>
      </w:r>
    </w:p>
    <w:p w:rsidR="00F06EDE" w:rsidRDefault="007C64A7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családi állapota</w:t>
      </w:r>
      <w:r w:rsidR="00F06EDE">
        <w:rPr>
          <w:rFonts w:ascii="Garamond" w:hAnsi="Garamond" w:cs="Times New Roman"/>
          <w:sz w:val="24"/>
          <w:szCs w:val="24"/>
        </w:rPr>
        <w:t>,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anyasága (terhessége) vagy apasága,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szexuális irányultsága, 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nemi identitása, 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életkora, 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társadalmi származása, 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vagyoni helyzete, </w:t>
      </w:r>
    </w:p>
    <w:p w:rsidR="00F06EDE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foglalkoztatási jogviszonyának vagy munkavégzésre irányuló egyéb jogviszonyának részmunkaidős jellege, illetve határozott időtartama,</w:t>
      </w:r>
    </w:p>
    <w:p w:rsidR="007C64A7" w:rsidRPr="007C64A7" w:rsidRDefault="00F06EDE" w:rsidP="007C64A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érdekképviselethez való tartozása</w:t>
      </w:r>
      <w:r w:rsidR="007C64A7">
        <w:rPr>
          <w:rFonts w:ascii="Garamond" w:hAnsi="Garamond" w:cs="Times New Roman"/>
          <w:sz w:val="24"/>
          <w:szCs w:val="24"/>
        </w:rPr>
        <w:t xml:space="preserve">. </w:t>
      </w:r>
    </w:p>
    <w:p w:rsidR="00F06EDE" w:rsidRDefault="00F06EDE" w:rsidP="00EF210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58C2" w:rsidRPr="00EF2103" w:rsidRDefault="00ED58C2" w:rsidP="00EF210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F2103" w:rsidRPr="007528C0" w:rsidRDefault="007528C0" w:rsidP="007528C0">
      <w:p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lastRenderedPageBreak/>
        <w:t>2.</w:t>
      </w:r>
      <w:r>
        <w:rPr>
          <w:rFonts w:ascii="Garamond" w:hAnsi="Garamond" w:cs="Times New Roman"/>
          <w:i/>
          <w:sz w:val="24"/>
          <w:szCs w:val="24"/>
        </w:rPr>
        <w:tab/>
      </w:r>
      <w:r w:rsidR="00EF2103" w:rsidRPr="007528C0">
        <w:rPr>
          <w:rFonts w:ascii="Garamond" w:hAnsi="Garamond" w:cs="Times New Roman"/>
          <w:i/>
          <w:sz w:val="24"/>
          <w:szCs w:val="24"/>
        </w:rPr>
        <w:t xml:space="preserve">Az emberi méltóság tiszteletben tartása </w:t>
      </w:r>
    </w:p>
    <w:p w:rsidR="0006001B" w:rsidRPr="00D4369E" w:rsidRDefault="007528C0" w:rsidP="007528C0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Az Egyetem a foglalkoztatás/oktatás során tiszteletben tartja a dolgozók/hallgatók emberi értékeit, méltóságát, egyediségét. Az Egyetem a saját és a munkavállalók/hallgatók érdekeit figyelembe véve, azokat összeegyeztetve olyan feltételeket, körülményeket, légkört igyekszik kialakítani, amely ezeknek az alapvető értékeknek a megőrzéséhez és megerősítéséhez hozzájárul. </w:t>
      </w:r>
      <w:r w:rsidR="00D4369E">
        <w:rPr>
          <w:rFonts w:ascii="Garamond" w:hAnsi="Garamond" w:cs="Times New Roman"/>
          <w:sz w:val="24"/>
          <w:szCs w:val="24"/>
        </w:rPr>
        <w:tab/>
      </w:r>
      <w:r w:rsidR="0006001B" w:rsidRPr="00D4369E">
        <w:rPr>
          <w:rFonts w:ascii="Garamond" w:hAnsi="Garamond" w:cs="Times New Roman"/>
          <w:sz w:val="24"/>
          <w:szCs w:val="24"/>
        </w:rPr>
        <w:tab/>
      </w:r>
    </w:p>
    <w:p w:rsidR="003701D1" w:rsidRDefault="003701D1" w:rsidP="00BA52F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528C0" w:rsidRPr="007528C0" w:rsidRDefault="007528C0" w:rsidP="007528C0">
      <w:pPr>
        <w:spacing w:after="0" w:line="240" w:lineRule="auto"/>
        <w:ind w:left="360"/>
        <w:jc w:val="both"/>
        <w:rPr>
          <w:rFonts w:ascii="Garamond" w:hAnsi="Garamond" w:cs="Times New Roman"/>
          <w:i/>
          <w:sz w:val="24"/>
          <w:szCs w:val="24"/>
        </w:rPr>
      </w:pPr>
      <w:r w:rsidRPr="007528C0">
        <w:rPr>
          <w:rFonts w:ascii="Garamond" w:hAnsi="Garamond" w:cs="Times New Roman"/>
          <w:i/>
          <w:sz w:val="24"/>
          <w:szCs w:val="24"/>
        </w:rPr>
        <w:t>3.</w:t>
      </w:r>
      <w:r w:rsidRPr="007528C0">
        <w:rPr>
          <w:rFonts w:ascii="Garamond" w:hAnsi="Garamond" w:cs="Times New Roman"/>
          <w:i/>
          <w:sz w:val="24"/>
          <w:szCs w:val="24"/>
        </w:rPr>
        <w:tab/>
        <w:t>Partneri kapcsolat, együttműködés</w:t>
      </w:r>
    </w:p>
    <w:p w:rsidR="00DD43C7" w:rsidRDefault="00DD43C7" w:rsidP="005165C2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Az Egyetem a</w:t>
      </w:r>
      <w:r w:rsidR="0056662A">
        <w:rPr>
          <w:rFonts w:ascii="Garamond" w:hAnsi="Garamond" w:cs="Times New Roman"/>
          <w:sz w:val="24"/>
          <w:szCs w:val="24"/>
        </w:rPr>
        <w:t xml:space="preserve"> foglalkoztatási </w:t>
      </w:r>
      <w:r>
        <w:rPr>
          <w:rFonts w:ascii="Garamond" w:hAnsi="Garamond" w:cs="Times New Roman"/>
          <w:sz w:val="24"/>
          <w:szCs w:val="24"/>
        </w:rPr>
        <w:t xml:space="preserve">viszony keretei között is a partnerség elvének érvényesítésére törekszik. Ennek érdekében átlátható szerződéses viszonyokat alakít ki, szem előtt tartva a kölcsönös előnyök egyidejű biztosítását.  </w:t>
      </w:r>
    </w:p>
    <w:p w:rsidR="00DD43C7" w:rsidRDefault="00DD43C7" w:rsidP="00DD43C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D43C7" w:rsidRPr="00DD43C7" w:rsidRDefault="00DD43C7" w:rsidP="00DD43C7">
      <w:pPr>
        <w:spacing w:after="0" w:line="240" w:lineRule="auto"/>
        <w:ind w:left="357"/>
        <w:jc w:val="both"/>
        <w:rPr>
          <w:rFonts w:ascii="Garamond" w:hAnsi="Garamond" w:cs="Times New Roman"/>
          <w:i/>
          <w:sz w:val="24"/>
          <w:szCs w:val="24"/>
        </w:rPr>
      </w:pPr>
      <w:r w:rsidRPr="00DD43C7">
        <w:rPr>
          <w:rFonts w:ascii="Garamond" w:hAnsi="Garamond" w:cs="Times New Roman"/>
          <w:i/>
          <w:sz w:val="24"/>
          <w:szCs w:val="24"/>
        </w:rPr>
        <w:t xml:space="preserve">4. </w:t>
      </w:r>
      <w:r w:rsidRPr="00DD43C7">
        <w:rPr>
          <w:rFonts w:ascii="Garamond" w:hAnsi="Garamond" w:cs="Times New Roman"/>
          <w:i/>
          <w:sz w:val="24"/>
          <w:szCs w:val="24"/>
        </w:rPr>
        <w:tab/>
        <w:t xml:space="preserve">Társadalmi szolidaritás </w:t>
      </w:r>
    </w:p>
    <w:p w:rsidR="00DD43C7" w:rsidRDefault="00DD43C7" w:rsidP="00DD43C7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foglalkoztatás/képzés során a munkavégzéssel/képzéssel össze nem függő szempontok alapján a munkáltató/oktató számára egyik dolgozó/hallgató sem értékesebb a másiknál. </w:t>
      </w:r>
    </w:p>
    <w:p w:rsidR="007528C0" w:rsidRDefault="00DD43C7" w:rsidP="00DD43C7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munkáltató érdeke a dolgozók közötti, illetve a munkáltató és dolgozó közötti szolidaritás erősítése, amely nagyban elősegítheti a hátrányos helyzetű csoportok foglalkoztatását és érvényesülését.   </w:t>
      </w:r>
      <w:r w:rsidR="007528C0" w:rsidRPr="007528C0">
        <w:rPr>
          <w:rFonts w:ascii="Garamond" w:hAnsi="Garamond" w:cs="Times New Roman"/>
          <w:sz w:val="24"/>
          <w:szCs w:val="24"/>
        </w:rPr>
        <w:tab/>
      </w:r>
    </w:p>
    <w:p w:rsidR="00DD43C7" w:rsidRPr="007528C0" w:rsidRDefault="00DD43C7" w:rsidP="00DD43C7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DD43C7" w:rsidRPr="00DD43C7" w:rsidRDefault="00DD43C7" w:rsidP="00DD43C7">
      <w:pPr>
        <w:spacing w:after="0" w:line="240" w:lineRule="auto"/>
        <w:ind w:left="357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5</w:t>
      </w:r>
      <w:r w:rsidRPr="00DD43C7">
        <w:rPr>
          <w:rFonts w:ascii="Garamond" w:hAnsi="Garamond" w:cs="Times New Roman"/>
          <w:i/>
          <w:sz w:val="24"/>
          <w:szCs w:val="24"/>
        </w:rPr>
        <w:t xml:space="preserve">. </w:t>
      </w:r>
      <w:r w:rsidRPr="00DD43C7">
        <w:rPr>
          <w:rFonts w:ascii="Garamond" w:hAnsi="Garamond" w:cs="Times New Roman"/>
          <w:i/>
          <w:sz w:val="24"/>
          <w:szCs w:val="24"/>
        </w:rPr>
        <w:tab/>
      </w:r>
      <w:r w:rsidR="00EC223E">
        <w:rPr>
          <w:rFonts w:ascii="Garamond" w:hAnsi="Garamond" w:cs="Times New Roman"/>
          <w:i/>
          <w:sz w:val="24"/>
          <w:szCs w:val="24"/>
        </w:rPr>
        <w:t xml:space="preserve">Méltányos és rugalmas elbánás </w:t>
      </w:r>
      <w:r w:rsidRPr="00DD43C7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3701D1" w:rsidRDefault="00EC223E" w:rsidP="00EC223E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megkülönböztetés tilalma, az egyenlő bánásmód elve nem alkalmas az összes létező egyenlőtlenség megszüntetésére. Az Egyetem a jogi szabályozás keretei között méltányos és rugalmas intézkedéseket dolgoz ki, amelyek elősegítik az érintettek </w:t>
      </w:r>
      <w:r w:rsidR="005B1386">
        <w:rPr>
          <w:rFonts w:ascii="Garamond" w:hAnsi="Garamond" w:cs="Times New Roman"/>
          <w:sz w:val="24"/>
          <w:szCs w:val="24"/>
        </w:rPr>
        <w:t xml:space="preserve">foglalkoztatási/hallgatói pozíciójának </w:t>
      </w:r>
      <w:r>
        <w:rPr>
          <w:rFonts w:ascii="Garamond" w:hAnsi="Garamond" w:cs="Times New Roman"/>
          <w:sz w:val="24"/>
          <w:szCs w:val="24"/>
        </w:rPr>
        <w:t xml:space="preserve">megőrzését, javulását.  </w:t>
      </w:r>
    </w:p>
    <w:p w:rsidR="00EC223E" w:rsidRDefault="00EC223E" w:rsidP="00EC223E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301291" w:rsidRPr="00DD43C7" w:rsidRDefault="00301291" w:rsidP="00301291">
      <w:pPr>
        <w:spacing w:after="0" w:line="240" w:lineRule="auto"/>
        <w:ind w:left="357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6</w:t>
      </w:r>
      <w:r w:rsidRPr="00DD43C7">
        <w:rPr>
          <w:rFonts w:ascii="Garamond" w:hAnsi="Garamond" w:cs="Times New Roman"/>
          <w:i/>
          <w:sz w:val="24"/>
          <w:szCs w:val="24"/>
        </w:rPr>
        <w:t xml:space="preserve">. </w:t>
      </w:r>
      <w:r w:rsidRPr="00DD43C7">
        <w:rPr>
          <w:rFonts w:ascii="Garamond" w:hAnsi="Garamond" w:cs="Times New Roman"/>
          <w:i/>
          <w:sz w:val="24"/>
          <w:szCs w:val="24"/>
        </w:rPr>
        <w:tab/>
      </w:r>
      <w:r>
        <w:rPr>
          <w:rFonts w:ascii="Garamond" w:hAnsi="Garamond" w:cs="Times New Roman"/>
          <w:i/>
          <w:sz w:val="24"/>
          <w:szCs w:val="24"/>
        </w:rPr>
        <w:t xml:space="preserve">A nemzeti, etnikai és kulturális sokszínűség, mint érték  </w:t>
      </w:r>
      <w:r w:rsidRPr="00DD43C7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1B2842" w:rsidRDefault="00301291" w:rsidP="00ED58C2">
      <w:pPr>
        <w:spacing w:after="0" w:line="240" w:lineRule="auto"/>
        <w:ind w:left="705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sz w:val="24"/>
          <w:szCs w:val="24"/>
        </w:rPr>
        <w:t xml:space="preserve">Az általánosan elismert elveken túl az Egyetem fontosnak tartja a nemzeti és </w:t>
      </w:r>
      <w:r w:rsidR="00832E74">
        <w:rPr>
          <w:rFonts w:ascii="Garamond" w:hAnsi="Garamond" w:cs="Times New Roman"/>
          <w:sz w:val="24"/>
          <w:szCs w:val="24"/>
        </w:rPr>
        <w:t xml:space="preserve">az </w:t>
      </w:r>
      <w:r>
        <w:rPr>
          <w:rFonts w:ascii="Garamond" w:hAnsi="Garamond" w:cs="Times New Roman"/>
          <w:sz w:val="24"/>
          <w:szCs w:val="24"/>
        </w:rPr>
        <w:t>etnikai,</w:t>
      </w:r>
      <w:r w:rsidR="00832E74">
        <w:rPr>
          <w:rFonts w:ascii="Garamond" w:hAnsi="Garamond" w:cs="Times New Roman"/>
          <w:sz w:val="24"/>
          <w:szCs w:val="24"/>
        </w:rPr>
        <w:t xml:space="preserve"> továbbá</w:t>
      </w:r>
      <w:r>
        <w:rPr>
          <w:rFonts w:ascii="Garamond" w:hAnsi="Garamond" w:cs="Times New Roman"/>
          <w:sz w:val="24"/>
          <w:szCs w:val="24"/>
        </w:rPr>
        <w:t xml:space="preserve"> a kulturális sokszínűség, mint érték szem előtt tartását, illetve azt, hogy ezeket az értékeket dolgozói/hallgatói felé is közvetítse. Az Egyetem törekszik a befogadó szemléletű, sokszínű Egyetem létrehozására, valamint a sokszínűség, mint érték közvetítésére környezete (külföldi </w:t>
      </w:r>
      <w:r w:rsidR="00832E74">
        <w:rPr>
          <w:rFonts w:ascii="Garamond" w:hAnsi="Garamond" w:cs="Times New Roman"/>
          <w:sz w:val="24"/>
          <w:szCs w:val="24"/>
        </w:rPr>
        <w:t>társ</w:t>
      </w:r>
      <w:r>
        <w:rPr>
          <w:rFonts w:ascii="Garamond" w:hAnsi="Garamond" w:cs="Times New Roman"/>
          <w:sz w:val="24"/>
          <w:szCs w:val="24"/>
        </w:rPr>
        <w:t>intézmények, egyéb partnerei)</w:t>
      </w:r>
      <w:r w:rsidRPr="003012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felé. </w:t>
      </w:r>
    </w:p>
    <w:p w:rsidR="00627BC3" w:rsidRPr="00943A5A" w:rsidRDefault="00C353CF" w:rsidP="00943A5A">
      <w:pPr>
        <w:pStyle w:val="Cmsor1"/>
        <w:jc w:val="center"/>
        <w:rPr>
          <w:rFonts w:ascii="Garamond" w:hAnsi="Garamond"/>
          <w:color w:val="auto"/>
        </w:rPr>
      </w:pPr>
      <w:bookmarkStart w:id="12" w:name="_Toc373751903"/>
      <w:bookmarkStart w:id="13" w:name="_Toc382311352"/>
      <w:bookmarkStart w:id="14" w:name="_Toc382311462"/>
      <w:bookmarkStart w:id="15" w:name="_Toc382311536"/>
      <w:bookmarkStart w:id="16" w:name="_Toc399314246"/>
      <w:bookmarkStart w:id="17" w:name="_Toc399314642"/>
      <w:r w:rsidRPr="00943A5A">
        <w:rPr>
          <w:rFonts w:ascii="Garamond" w:hAnsi="Garamond"/>
          <w:color w:val="auto"/>
        </w:rPr>
        <w:t>I</w:t>
      </w:r>
      <w:r w:rsidR="00627BC3" w:rsidRPr="00943A5A">
        <w:rPr>
          <w:rFonts w:ascii="Garamond" w:hAnsi="Garamond"/>
          <w:color w:val="auto"/>
        </w:rPr>
        <w:t>II. H</w:t>
      </w:r>
      <w:r w:rsidRPr="00943A5A">
        <w:rPr>
          <w:rFonts w:ascii="Garamond" w:hAnsi="Garamond"/>
          <w:color w:val="auto"/>
        </w:rPr>
        <w:t>ELYZETFELMÉRÉS</w:t>
      </w:r>
      <w:bookmarkEnd w:id="12"/>
      <w:bookmarkEnd w:id="13"/>
      <w:bookmarkEnd w:id="14"/>
      <w:bookmarkEnd w:id="15"/>
      <w:bookmarkEnd w:id="16"/>
      <w:bookmarkEnd w:id="17"/>
    </w:p>
    <w:p w:rsidR="00627BC3" w:rsidRDefault="00627BC3" w:rsidP="0003775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578FF" w:rsidRPr="0001389E" w:rsidRDefault="0001389E" w:rsidP="0001389E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01389E">
        <w:rPr>
          <w:rFonts w:ascii="Garamond" w:hAnsi="Garamond" w:cs="Times New Roman"/>
          <w:i/>
          <w:sz w:val="24"/>
          <w:szCs w:val="24"/>
        </w:rPr>
        <w:t>1.</w:t>
      </w:r>
      <w:r>
        <w:rPr>
          <w:rFonts w:ascii="Garamond" w:hAnsi="Garamond" w:cs="Times New Roman"/>
          <w:i/>
          <w:sz w:val="24"/>
          <w:szCs w:val="24"/>
        </w:rPr>
        <w:tab/>
      </w:r>
      <w:r w:rsidR="00B07368" w:rsidRPr="0001389E">
        <w:rPr>
          <w:rFonts w:ascii="Garamond" w:hAnsi="Garamond" w:cs="Times New Roman"/>
          <w:i/>
          <w:sz w:val="24"/>
          <w:szCs w:val="24"/>
        </w:rPr>
        <w:t>Munkavállalók</w:t>
      </w:r>
    </w:p>
    <w:p w:rsidR="0001389E" w:rsidRDefault="0001389E" w:rsidP="0001389E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3775A" w:rsidRDefault="0003775A" w:rsidP="0003775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A</w:t>
      </w:r>
      <w:r w:rsidR="001578FF" w:rsidRPr="00802143">
        <w:rPr>
          <w:rFonts w:ascii="Garamond" w:hAnsi="Garamond" w:cs="Times New Roman"/>
          <w:sz w:val="24"/>
          <w:szCs w:val="24"/>
        </w:rPr>
        <w:t>z I. rész 5. pontjában kiemelt csoportokra vonatkozóan, a konkrét célok meghatározása érdekében</w:t>
      </w:r>
      <w:r w:rsidR="00B07368" w:rsidRPr="00802143">
        <w:rPr>
          <w:rFonts w:ascii="Garamond" w:hAnsi="Garamond" w:cs="Times New Roman"/>
          <w:sz w:val="24"/>
          <w:szCs w:val="24"/>
        </w:rPr>
        <w:t xml:space="preserve"> helyzetfelmérés készült. A</w:t>
      </w:r>
      <w:r w:rsidR="001578FF" w:rsidRPr="00802143">
        <w:rPr>
          <w:rFonts w:ascii="Garamond" w:hAnsi="Garamond" w:cs="Times New Roman"/>
          <w:sz w:val="24"/>
          <w:szCs w:val="24"/>
        </w:rPr>
        <w:t xml:space="preserve">z Egyetem személyügyi nyilvántartásából az alábbi adatok </w:t>
      </w:r>
      <w:r w:rsidR="00B12553" w:rsidRPr="00802143">
        <w:rPr>
          <w:rFonts w:ascii="Garamond" w:hAnsi="Garamond" w:cs="Times New Roman"/>
          <w:sz w:val="24"/>
          <w:szCs w:val="24"/>
        </w:rPr>
        <w:t xml:space="preserve">– </w:t>
      </w:r>
      <w:r w:rsidR="00ED58C2" w:rsidRPr="00802143">
        <w:rPr>
          <w:rFonts w:ascii="Garamond" w:hAnsi="Garamond" w:cs="Times New Roman"/>
          <w:sz w:val="24"/>
          <w:szCs w:val="24"/>
        </w:rPr>
        <w:t>2017</w:t>
      </w:r>
      <w:r w:rsidR="00B12553" w:rsidRPr="00802143">
        <w:rPr>
          <w:rFonts w:ascii="Garamond" w:hAnsi="Garamond" w:cs="Times New Roman"/>
          <w:sz w:val="24"/>
          <w:szCs w:val="24"/>
        </w:rPr>
        <w:t xml:space="preserve">. </w:t>
      </w:r>
      <w:r w:rsidR="00ED58C2" w:rsidRPr="00802143">
        <w:rPr>
          <w:rFonts w:ascii="Garamond" w:hAnsi="Garamond" w:cs="Times New Roman"/>
          <w:sz w:val="24"/>
          <w:szCs w:val="24"/>
        </w:rPr>
        <w:t>december</w:t>
      </w:r>
      <w:r w:rsidR="00802143" w:rsidRPr="00802143">
        <w:rPr>
          <w:rFonts w:ascii="Garamond" w:hAnsi="Garamond" w:cs="Times New Roman"/>
          <w:sz w:val="24"/>
          <w:szCs w:val="24"/>
        </w:rPr>
        <w:t xml:space="preserve"> 8-</w:t>
      </w:r>
      <w:r w:rsidR="00B12553" w:rsidRPr="00802143">
        <w:rPr>
          <w:rFonts w:ascii="Garamond" w:hAnsi="Garamond" w:cs="Times New Roman"/>
          <w:sz w:val="24"/>
          <w:szCs w:val="24"/>
        </w:rPr>
        <w:t>i</w:t>
      </w:r>
      <w:r w:rsidR="00B12553" w:rsidRPr="00ED58C2">
        <w:rPr>
          <w:rFonts w:ascii="Garamond" w:hAnsi="Garamond" w:cs="Times New Roman"/>
          <w:sz w:val="24"/>
          <w:szCs w:val="24"/>
        </w:rPr>
        <w:t xml:space="preserve"> állapot szerint</w:t>
      </w:r>
      <w:r w:rsidR="00B12553">
        <w:rPr>
          <w:rFonts w:ascii="Garamond" w:hAnsi="Garamond" w:cs="Times New Roman"/>
          <w:sz w:val="24"/>
          <w:szCs w:val="24"/>
        </w:rPr>
        <w:t xml:space="preserve"> – m</w:t>
      </w:r>
      <w:r w:rsidR="001578FF">
        <w:rPr>
          <w:rFonts w:ascii="Garamond" w:hAnsi="Garamond" w:cs="Times New Roman"/>
          <w:sz w:val="24"/>
          <w:szCs w:val="24"/>
        </w:rPr>
        <w:t xml:space="preserve">utatják az egyes célcsoportokba tartozók arányát.  </w:t>
      </w:r>
    </w:p>
    <w:p w:rsidR="0003775A" w:rsidRDefault="0003775A" w:rsidP="0003775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4"/>
        <w:gridCol w:w="2268"/>
        <w:gridCol w:w="2260"/>
      </w:tblGrid>
      <w:tr w:rsidR="00832E74" w:rsidRPr="00832E74" w:rsidTr="00832E74">
        <w:tc>
          <w:tcPr>
            <w:tcW w:w="4606" w:type="dxa"/>
            <w:shd w:val="clear" w:color="auto" w:fill="D9D9D9" w:themeFill="background1" w:themeFillShade="D9"/>
          </w:tcPr>
          <w:p w:rsidR="00832E74" w:rsidRPr="00832E74" w:rsidRDefault="00832E74" w:rsidP="00832E74">
            <w:pPr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832E74">
              <w:rPr>
                <w:rFonts w:ascii="Garamond" w:hAnsi="Garamond" w:cs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32E74" w:rsidRPr="00832E74" w:rsidRDefault="00832E74" w:rsidP="00832E74">
            <w:pPr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832E74">
              <w:rPr>
                <w:rFonts w:ascii="Garamond" w:hAnsi="Garamond" w:cs="Times New Roman"/>
                <w:b/>
                <w:i/>
                <w:sz w:val="24"/>
                <w:szCs w:val="24"/>
              </w:rPr>
              <w:t>Létszám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32E74" w:rsidRPr="00832E74" w:rsidRDefault="00832E74" w:rsidP="00832E74">
            <w:pPr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832E74">
              <w:rPr>
                <w:rFonts w:ascii="Garamond" w:hAnsi="Garamond" w:cs="Times New Roman"/>
                <w:b/>
                <w:i/>
                <w:sz w:val="24"/>
                <w:szCs w:val="24"/>
              </w:rPr>
              <w:t>Arány</w:t>
            </w:r>
          </w:p>
        </w:tc>
      </w:tr>
      <w:tr w:rsidR="00832E74" w:rsidTr="004A7947">
        <w:tc>
          <w:tcPr>
            <w:tcW w:w="4606" w:type="dxa"/>
          </w:tcPr>
          <w:p w:rsidR="00832E74" w:rsidRDefault="00832E74" w:rsidP="0003775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Közalkalmazottak száma összesen</w:t>
            </w:r>
          </w:p>
        </w:tc>
        <w:tc>
          <w:tcPr>
            <w:tcW w:w="2303" w:type="dxa"/>
          </w:tcPr>
          <w:p w:rsidR="00832E74" w:rsidRPr="00B145E9" w:rsidRDefault="00B145E9" w:rsidP="00832E74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 w:rsidRPr="00B145E9">
              <w:rPr>
                <w:rFonts w:ascii="Garamond" w:hAnsi="Garamond" w:cs="Times New Roman"/>
                <w:sz w:val="24"/>
                <w:szCs w:val="24"/>
                <w:highlight w:val="magenta"/>
              </w:rPr>
              <w:t xml:space="preserve"> </w:t>
            </w:r>
            <w:r w:rsidR="00802143">
              <w:rPr>
                <w:rFonts w:ascii="Garamond" w:hAnsi="Garamond" w:cs="Times New Roman"/>
                <w:sz w:val="24"/>
                <w:szCs w:val="24"/>
                <w:highlight w:val="magenta"/>
              </w:rPr>
              <w:t xml:space="preserve">450 </w:t>
            </w:r>
            <w:r w:rsidRPr="00B145E9">
              <w:rPr>
                <w:rFonts w:ascii="Garamond" w:hAnsi="Garamond" w:cs="Times New Roman"/>
                <w:sz w:val="24"/>
                <w:szCs w:val="24"/>
                <w:highlight w:val="magenta"/>
              </w:rPr>
              <w:t>fő</w:t>
            </w:r>
          </w:p>
        </w:tc>
        <w:tc>
          <w:tcPr>
            <w:tcW w:w="2303" w:type="dxa"/>
          </w:tcPr>
          <w:p w:rsidR="00832E74" w:rsidRPr="00B145E9" w:rsidRDefault="00B145E9" w:rsidP="0012601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 w:rsidRPr="00B145E9">
              <w:rPr>
                <w:rFonts w:ascii="Garamond" w:hAnsi="Garamond" w:cs="Times New Roman"/>
                <w:sz w:val="24"/>
                <w:szCs w:val="24"/>
                <w:highlight w:val="magenta"/>
              </w:rPr>
              <w:t>100%</w:t>
            </w:r>
          </w:p>
        </w:tc>
      </w:tr>
      <w:tr w:rsidR="00832E74" w:rsidTr="004A7947">
        <w:tc>
          <w:tcPr>
            <w:tcW w:w="4606" w:type="dxa"/>
          </w:tcPr>
          <w:p w:rsidR="00832E74" w:rsidRPr="0003775A" w:rsidRDefault="00832E74" w:rsidP="0003775A">
            <w:pPr>
              <w:pStyle w:val="Listaszerbekezds"/>
              <w:numPr>
                <w:ilvl w:val="0"/>
                <w:numId w:val="20"/>
              </w:num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ebből nő </w:t>
            </w:r>
          </w:p>
        </w:tc>
        <w:tc>
          <w:tcPr>
            <w:tcW w:w="2303" w:type="dxa"/>
          </w:tcPr>
          <w:p w:rsidR="00832E74" w:rsidRPr="00B145E9" w:rsidRDefault="00B145E9" w:rsidP="00832E74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 w:rsidRPr="00B145E9">
              <w:rPr>
                <w:rFonts w:ascii="Garamond" w:hAnsi="Garamond" w:cs="Times New Roman"/>
                <w:sz w:val="24"/>
                <w:szCs w:val="24"/>
                <w:highlight w:val="magenta"/>
              </w:rPr>
              <w:t>fő</w:t>
            </w:r>
          </w:p>
        </w:tc>
        <w:tc>
          <w:tcPr>
            <w:tcW w:w="2303" w:type="dxa"/>
          </w:tcPr>
          <w:p w:rsidR="00832E74" w:rsidRPr="00B145E9" w:rsidRDefault="00126015" w:rsidP="0012601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>
              <w:rPr>
                <w:rFonts w:ascii="Garamond" w:hAnsi="Garamond" w:cs="Times New Roman"/>
                <w:sz w:val="24"/>
                <w:szCs w:val="24"/>
                <w:highlight w:val="magenta"/>
              </w:rPr>
              <w:t>%</w:t>
            </w:r>
          </w:p>
        </w:tc>
      </w:tr>
      <w:tr w:rsidR="00832E74" w:rsidTr="004A7947">
        <w:tc>
          <w:tcPr>
            <w:tcW w:w="4606" w:type="dxa"/>
          </w:tcPr>
          <w:p w:rsidR="00832E74" w:rsidRDefault="00832E74" w:rsidP="0003775A">
            <w:pPr>
              <w:pStyle w:val="Listaszerbekezds"/>
              <w:numPr>
                <w:ilvl w:val="0"/>
                <w:numId w:val="20"/>
              </w:num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ebből 40 évnél idősebb munkavállaló</w:t>
            </w:r>
          </w:p>
        </w:tc>
        <w:tc>
          <w:tcPr>
            <w:tcW w:w="2303" w:type="dxa"/>
          </w:tcPr>
          <w:p w:rsidR="00832E74" w:rsidRPr="00B145E9" w:rsidRDefault="00B145E9" w:rsidP="00832E74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 w:rsidRPr="00B145E9">
              <w:rPr>
                <w:rFonts w:ascii="Garamond" w:hAnsi="Garamond" w:cs="Times New Roman"/>
                <w:sz w:val="24"/>
                <w:szCs w:val="24"/>
                <w:highlight w:val="magenta"/>
              </w:rPr>
              <w:t>fő</w:t>
            </w:r>
          </w:p>
        </w:tc>
        <w:tc>
          <w:tcPr>
            <w:tcW w:w="2303" w:type="dxa"/>
          </w:tcPr>
          <w:p w:rsidR="00832E74" w:rsidRPr="00B145E9" w:rsidRDefault="00126015" w:rsidP="00057DE8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>
              <w:rPr>
                <w:rFonts w:ascii="Garamond" w:hAnsi="Garamond" w:cs="Times New Roman"/>
                <w:sz w:val="24"/>
                <w:szCs w:val="24"/>
                <w:highlight w:val="magenta"/>
              </w:rPr>
              <w:t>%</w:t>
            </w:r>
          </w:p>
        </w:tc>
      </w:tr>
      <w:tr w:rsidR="00832E74" w:rsidTr="004A7947">
        <w:tc>
          <w:tcPr>
            <w:tcW w:w="4606" w:type="dxa"/>
          </w:tcPr>
          <w:p w:rsidR="00832E74" w:rsidRDefault="00832E74" w:rsidP="0003775A">
            <w:pPr>
              <w:pStyle w:val="Listaszerbekezds"/>
              <w:numPr>
                <w:ilvl w:val="0"/>
                <w:numId w:val="20"/>
              </w:num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ebből két vagy több 12 éven aluli gyermeket nevelők száma</w:t>
            </w:r>
          </w:p>
        </w:tc>
        <w:tc>
          <w:tcPr>
            <w:tcW w:w="2303" w:type="dxa"/>
          </w:tcPr>
          <w:p w:rsidR="00832E74" w:rsidRPr="00B145E9" w:rsidRDefault="00B145E9" w:rsidP="00832E74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 w:rsidRPr="00B145E9">
              <w:rPr>
                <w:rFonts w:ascii="Garamond" w:hAnsi="Garamond" w:cs="Times New Roman"/>
                <w:sz w:val="24"/>
                <w:szCs w:val="24"/>
                <w:highlight w:val="magenta"/>
              </w:rPr>
              <w:t>fő</w:t>
            </w:r>
          </w:p>
        </w:tc>
        <w:tc>
          <w:tcPr>
            <w:tcW w:w="2303" w:type="dxa"/>
          </w:tcPr>
          <w:p w:rsidR="00832E74" w:rsidRPr="00B145E9" w:rsidRDefault="00A45017" w:rsidP="00832E74">
            <w:pPr>
              <w:jc w:val="center"/>
              <w:rPr>
                <w:rFonts w:ascii="Garamond" w:hAnsi="Garamond" w:cs="Times New Roman"/>
                <w:sz w:val="24"/>
                <w:szCs w:val="24"/>
                <w:highlight w:val="magenta"/>
              </w:rPr>
            </w:pPr>
            <w:r>
              <w:rPr>
                <w:rFonts w:ascii="Garamond" w:hAnsi="Garamond" w:cs="Times New Roman"/>
                <w:sz w:val="24"/>
                <w:szCs w:val="24"/>
                <w:highlight w:val="magenta"/>
              </w:rPr>
              <w:t>%</w:t>
            </w:r>
          </w:p>
        </w:tc>
      </w:tr>
    </w:tbl>
    <w:p w:rsidR="0003775A" w:rsidRPr="00627BC3" w:rsidRDefault="0003775A" w:rsidP="0003775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27BC3" w:rsidRPr="00627BC3" w:rsidRDefault="00627BC3" w:rsidP="00BA52F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27BC3" w:rsidRPr="0001389E" w:rsidRDefault="0001389E" w:rsidP="0003775A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01389E">
        <w:rPr>
          <w:rFonts w:ascii="Garamond" w:hAnsi="Garamond" w:cs="Times New Roman"/>
          <w:i/>
          <w:sz w:val="24"/>
          <w:szCs w:val="24"/>
        </w:rPr>
        <w:t>2.</w:t>
      </w:r>
      <w:r w:rsidRPr="0001389E">
        <w:rPr>
          <w:rFonts w:ascii="Garamond" w:hAnsi="Garamond" w:cs="Times New Roman"/>
          <w:i/>
          <w:sz w:val="24"/>
          <w:szCs w:val="24"/>
        </w:rPr>
        <w:tab/>
      </w:r>
      <w:r w:rsidR="0003775A" w:rsidRPr="0001389E">
        <w:rPr>
          <w:rFonts w:ascii="Garamond" w:hAnsi="Garamond" w:cs="Times New Roman"/>
          <w:i/>
          <w:sz w:val="24"/>
          <w:szCs w:val="24"/>
        </w:rPr>
        <w:t xml:space="preserve">Hallgatók </w:t>
      </w:r>
    </w:p>
    <w:p w:rsidR="001F2E92" w:rsidRDefault="001F2E92" w:rsidP="001B284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3775A" w:rsidRDefault="00286719" w:rsidP="001B284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A</w:t>
      </w:r>
      <w:r w:rsidR="00ED77AA">
        <w:rPr>
          <w:rFonts w:ascii="Garamond" w:hAnsi="Garamond" w:cs="Times New Roman"/>
          <w:sz w:val="24"/>
          <w:szCs w:val="24"/>
        </w:rPr>
        <w:t>z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075FF">
        <w:rPr>
          <w:rFonts w:ascii="Garamond" w:hAnsi="Garamond" w:cs="Times New Roman"/>
          <w:sz w:val="24"/>
          <w:szCs w:val="24"/>
        </w:rPr>
        <w:t>Állatorvostudományi</w:t>
      </w:r>
      <w:r>
        <w:rPr>
          <w:rFonts w:ascii="Garamond" w:hAnsi="Garamond" w:cs="Times New Roman"/>
          <w:sz w:val="24"/>
          <w:szCs w:val="24"/>
        </w:rPr>
        <w:t xml:space="preserve"> Egyetem</w:t>
      </w:r>
      <w:r w:rsidR="00A77000">
        <w:rPr>
          <w:rFonts w:ascii="Garamond" w:hAnsi="Garamond" w:cs="Times New Roman"/>
          <w:sz w:val="24"/>
          <w:szCs w:val="24"/>
        </w:rPr>
        <w:t>en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77000">
        <w:rPr>
          <w:rFonts w:ascii="Garamond" w:hAnsi="Garamond" w:cs="Times New Roman"/>
          <w:sz w:val="24"/>
          <w:szCs w:val="24"/>
        </w:rPr>
        <w:t xml:space="preserve">a </w:t>
      </w:r>
      <w:r w:rsidR="00A77000" w:rsidRPr="00802143">
        <w:rPr>
          <w:rFonts w:ascii="Garamond" w:hAnsi="Garamond" w:cs="Times New Roman"/>
          <w:sz w:val="24"/>
          <w:szCs w:val="24"/>
        </w:rPr>
        <w:t>201</w:t>
      </w:r>
      <w:r w:rsidR="00ED58C2" w:rsidRPr="00802143">
        <w:rPr>
          <w:rFonts w:ascii="Garamond" w:hAnsi="Garamond" w:cs="Times New Roman"/>
          <w:sz w:val="24"/>
          <w:szCs w:val="24"/>
        </w:rPr>
        <w:t>7</w:t>
      </w:r>
      <w:r w:rsidR="00A77000" w:rsidRPr="00802143">
        <w:rPr>
          <w:rFonts w:ascii="Garamond" w:hAnsi="Garamond" w:cs="Times New Roman"/>
          <w:sz w:val="24"/>
          <w:szCs w:val="24"/>
        </w:rPr>
        <w:t>/201</w:t>
      </w:r>
      <w:r w:rsidR="00ED58C2" w:rsidRPr="00802143">
        <w:rPr>
          <w:rFonts w:ascii="Garamond" w:hAnsi="Garamond" w:cs="Times New Roman"/>
          <w:sz w:val="24"/>
          <w:szCs w:val="24"/>
        </w:rPr>
        <w:t>8</w:t>
      </w:r>
      <w:r w:rsidR="00A77000" w:rsidRPr="00802143">
        <w:rPr>
          <w:rFonts w:ascii="Garamond" w:hAnsi="Garamond" w:cs="Times New Roman"/>
          <w:sz w:val="24"/>
          <w:szCs w:val="24"/>
        </w:rPr>
        <w:t xml:space="preserve">. tanév őszi félévében  </w:t>
      </w:r>
      <w:r w:rsidR="00802143" w:rsidRPr="00802143">
        <w:rPr>
          <w:rFonts w:ascii="Garamond" w:hAnsi="Garamond" w:cs="Times New Roman"/>
          <w:sz w:val="24"/>
          <w:szCs w:val="24"/>
        </w:rPr>
        <w:t xml:space="preserve">3 </w:t>
      </w:r>
      <w:r w:rsidR="00A77000" w:rsidRPr="00802143">
        <w:rPr>
          <w:rFonts w:ascii="Garamond" w:hAnsi="Garamond" w:cs="Times New Roman"/>
          <w:sz w:val="24"/>
          <w:szCs w:val="24"/>
        </w:rPr>
        <w:t>fő fogyatékossággal élő hallgató vesz részt képzésben, az alábbi fogyatékossági típusok szerint:</w:t>
      </w:r>
      <w:r w:rsidR="00A77000">
        <w:rPr>
          <w:rFonts w:ascii="Garamond" w:hAnsi="Garamond" w:cs="Times New Roman"/>
          <w:sz w:val="24"/>
          <w:szCs w:val="24"/>
        </w:rPr>
        <w:t xml:space="preserve"> </w:t>
      </w:r>
    </w:p>
    <w:p w:rsidR="00A77000" w:rsidRDefault="00A77000" w:rsidP="0003775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02143" w:rsidRPr="00802143" w:rsidRDefault="00802143" w:rsidP="00ED58C2">
      <w:pPr>
        <w:spacing w:after="0" w:line="240" w:lineRule="auto"/>
        <w:rPr>
          <w:rFonts w:ascii="Times New Roman" w:hAnsi="Times New Roman" w:cs="Times New Roman"/>
          <w:b/>
        </w:rPr>
      </w:pPr>
      <w:bookmarkStart w:id="18" w:name="_Toc373751904"/>
      <w:bookmarkStart w:id="19" w:name="_Toc382311353"/>
      <w:bookmarkStart w:id="20" w:name="_Toc382311463"/>
      <w:bookmarkStart w:id="21" w:name="_Toc382311537"/>
      <w:bookmarkStart w:id="22" w:name="_Toc399314247"/>
      <w:bookmarkStart w:id="23" w:name="_Toc399314643"/>
      <w:r>
        <w:rPr>
          <w:rFonts w:ascii="Times New Roman" w:hAnsi="Times New Roman" w:cs="Times New Roman"/>
          <w:b/>
        </w:rPr>
        <w:t>1</w:t>
      </w:r>
      <w:r w:rsidRPr="00802143">
        <w:rPr>
          <w:rFonts w:ascii="Times New Roman" w:hAnsi="Times New Roman" w:cs="Times New Roman"/>
          <w:b/>
        </w:rPr>
        <w:t xml:space="preserve"> fő autista </w:t>
      </w:r>
    </w:p>
    <w:p w:rsidR="00802143" w:rsidRPr="00802143" w:rsidRDefault="00802143" w:rsidP="00ED58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802143">
        <w:rPr>
          <w:rFonts w:ascii="Times New Roman" w:hAnsi="Times New Roman" w:cs="Times New Roman"/>
          <w:b/>
        </w:rPr>
        <w:t xml:space="preserve"> fő diszlexiás </w:t>
      </w:r>
    </w:p>
    <w:p w:rsidR="00ED58C2" w:rsidRPr="00802143" w:rsidRDefault="00802143" w:rsidP="00ED5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 </w:t>
      </w:r>
      <w:bookmarkStart w:id="24" w:name="_GoBack"/>
      <w:bookmarkEnd w:id="24"/>
      <w:r w:rsidRPr="00802143">
        <w:rPr>
          <w:rFonts w:ascii="Times New Roman" w:hAnsi="Times New Roman" w:cs="Times New Roman"/>
          <w:b/>
        </w:rPr>
        <w:t xml:space="preserve">fő beszédzavaros </w:t>
      </w:r>
    </w:p>
    <w:p w:rsidR="00ED58C2" w:rsidRDefault="00ED58C2" w:rsidP="00ED58C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ED58C2" w:rsidRDefault="00ED58C2" w:rsidP="00ED58C2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BA52F6" w:rsidRPr="00943A5A" w:rsidRDefault="00627BC3" w:rsidP="00ED58C2">
      <w:pPr>
        <w:spacing w:after="0" w:line="240" w:lineRule="auto"/>
        <w:rPr>
          <w:rFonts w:ascii="Garamond" w:hAnsi="Garamond"/>
        </w:rPr>
      </w:pPr>
      <w:r w:rsidRPr="00943A5A">
        <w:rPr>
          <w:rFonts w:ascii="Garamond" w:hAnsi="Garamond"/>
        </w:rPr>
        <w:t>I</w:t>
      </w:r>
      <w:r w:rsidR="00C353CF" w:rsidRPr="00943A5A">
        <w:rPr>
          <w:rFonts w:ascii="Garamond" w:hAnsi="Garamond"/>
        </w:rPr>
        <w:t>V</w:t>
      </w:r>
      <w:r w:rsidRPr="00943A5A">
        <w:rPr>
          <w:rFonts w:ascii="Garamond" w:hAnsi="Garamond"/>
        </w:rPr>
        <w:t>. K</w:t>
      </w:r>
      <w:r w:rsidR="00C353CF" w:rsidRPr="00943A5A">
        <w:rPr>
          <w:rFonts w:ascii="Garamond" w:hAnsi="Garamond"/>
        </w:rPr>
        <w:t>ONKRÉT CÉLOK</w:t>
      </w:r>
      <w:bookmarkEnd w:id="18"/>
      <w:bookmarkEnd w:id="19"/>
      <w:bookmarkEnd w:id="20"/>
      <w:bookmarkEnd w:id="21"/>
      <w:bookmarkEnd w:id="22"/>
      <w:bookmarkEnd w:id="23"/>
    </w:p>
    <w:p w:rsidR="00AB72F8" w:rsidRDefault="00AB72F8" w:rsidP="0025151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86C5D" w:rsidRPr="00802143" w:rsidRDefault="005B43E9" w:rsidP="00943A5A">
      <w:pPr>
        <w:pStyle w:val="Cmsor2"/>
        <w:rPr>
          <w:rFonts w:ascii="Garamond" w:hAnsi="Garamond"/>
          <w:color w:val="auto"/>
        </w:rPr>
      </w:pPr>
      <w:bookmarkStart w:id="25" w:name="_Toc373751905"/>
      <w:bookmarkStart w:id="26" w:name="_Toc382311354"/>
      <w:bookmarkStart w:id="27" w:name="_Toc382311464"/>
      <w:bookmarkStart w:id="28" w:name="_Toc382311538"/>
      <w:bookmarkStart w:id="29" w:name="_Toc399314248"/>
      <w:bookmarkStart w:id="30" w:name="_Toc399314644"/>
      <w:r w:rsidRPr="00943A5A">
        <w:rPr>
          <w:rFonts w:ascii="Garamond" w:hAnsi="Garamond"/>
          <w:color w:val="auto"/>
        </w:rPr>
        <w:t xml:space="preserve">1. </w:t>
      </w:r>
      <w:r w:rsidRPr="00943A5A">
        <w:rPr>
          <w:rFonts w:ascii="Garamond" w:hAnsi="Garamond"/>
          <w:color w:val="auto"/>
        </w:rPr>
        <w:tab/>
      </w:r>
      <w:r w:rsidRPr="00802143">
        <w:rPr>
          <w:rFonts w:ascii="Garamond" w:hAnsi="Garamond"/>
          <w:color w:val="auto"/>
        </w:rPr>
        <w:t>Az Egyetemi Esélyegyenlőségi Bizottság működtetése</w:t>
      </w:r>
      <w:bookmarkEnd w:id="25"/>
      <w:bookmarkEnd w:id="26"/>
      <w:bookmarkEnd w:id="27"/>
      <w:bookmarkEnd w:id="28"/>
      <w:bookmarkEnd w:id="29"/>
      <w:bookmarkEnd w:id="30"/>
      <w:r w:rsidRPr="00802143">
        <w:rPr>
          <w:rFonts w:ascii="Garamond" w:hAnsi="Garamond"/>
          <w:color w:val="auto"/>
        </w:rPr>
        <w:t xml:space="preserve"> </w:t>
      </w:r>
    </w:p>
    <w:p w:rsidR="005B43E9" w:rsidRPr="00802143" w:rsidRDefault="005B43E9" w:rsidP="0025151A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5B43E9" w:rsidRPr="00802143" w:rsidRDefault="00C650D7" w:rsidP="00C650D7">
      <w:pPr>
        <w:spacing w:after="0" w:line="240" w:lineRule="auto"/>
        <w:ind w:left="1416" w:hanging="711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1.1</w:t>
      </w:r>
      <w:r w:rsidRPr="00802143">
        <w:rPr>
          <w:rFonts w:ascii="Garamond" w:hAnsi="Garamond" w:cs="Times New Roman"/>
          <w:sz w:val="24"/>
          <w:szCs w:val="24"/>
        </w:rPr>
        <w:tab/>
      </w:r>
      <w:r w:rsidR="005B43E9" w:rsidRPr="00802143">
        <w:rPr>
          <w:rFonts w:ascii="Garamond" w:hAnsi="Garamond" w:cs="Times New Roman"/>
          <w:sz w:val="24"/>
          <w:szCs w:val="24"/>
        </w:rPr>
        <w:t xml:space="preserve">Az Esélyegyenlőségi Tervvel kapcsolatos feladatokat az Esélyegyenlőségi Bizottság </w:t>
      </w:r>
      <w:r w:rsidR="00D7545A" w:rsidRPr="00802143">
        <w:rPr>
          <w:rFonts w:ascii="Garamond" w:hAnsi="Garamond" w:cs="Times New Roman"/>
          <w:sz w:val="24"/>
          <w:szCs w:val="24"/>
        </w:rPr>
        <w:t>(1</w:t>
      </w:r>
      <w:r w:rsidR="00886869" w:rsidRPr="00802143">
        <w:rPr>
          <w:rFonts w:ascii="Garamond" w:hAnsi="Garamond" w:cs="Times New Roman"/>
          <w:sz w:val="24"/>
          <w:szCs w:val="24"/>
        </w:rPr>
        <w:t xml:space="preserve">. sz. Melléklet) </w:t>
      </w:r>
      <w:r w:rsidR="005B43E9" w:rsidRPr="00802143">
        <w:rPr>
          <w:rFonts w:ascii="Garamond" w:hAnsi="Garamond" w:cs="Times New Roman"/>
          <w:sz w:val="24"/>
          <w:szCs w:val="24"/>
        </w:rPr>
        <w:t>látja el, a</w:t>
      </w:r>
      <w:r w:rsidR="00A075FF" w:rsidRPr="00802143">
        <w:rPr>
          <w:rFonts w:ascii="Garamond" w:hAnsi="Garamond" w:cs="Times New Roman"/>
          <w:sz w:val="24"/>
          <w:szCs w:val="24"/>
        </w:rPr>
        <w:t>z</w:t>
      </w:r>
      <w:r w:rsidR="005B43E9" w:rsidRPr="00802143">
        <w:rPr>
          <w:rFonts w:ascii="Garamond" w:hAnsi="Garamond" w:cs="Times New Roman"/>
          <w:sz w:val="24"/>
          <w:szCs w:val="24"/>
        </w:rPr>
        <w:t xml:space="preserve"> </w:t>
      </w:r>
      <w:r w:rsidR="00A075FF" w:rsidRPr="00802143">
        <w:rPr>
          <w:rFonts w:ascii="Garamond" w:hAnsi="Garamond" w:cs="Times New Roman"/>
          <w:sz w:val="24"/>
          <w:szCs w:val="24"/>
        </w:rPr>
        <w:t>Állatorvostudományi</w:t>
      </w:r>
      <w:r w:rsidR="005B43E9" w:rsidRPr="00802143">
        <w:rPr>
          <w:rFonts w:ascii="Garamond" w:hAnsi="Garamond" w:cs="Times New Roman"/>
          <w:sz w:val="24"/>
          <w:szCs w:val="24"/>
        </w:rPr>
        <w:t xml:space="preserve"> Egyetem rektora által megbízott esélyegyenlőségi koordinátoron keresztül. </w:t>
      </w:r>
    </w:p>
    <w:p w:rsidR="005B43E9" w:rsidRPr="00802143" w:rsidRDefault="005B43E9" w:rsidP="00F656C5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</w:p>
    <w:p w:rsidR="005B43E9" w:rsidRPr="00802143" w:rsidRDefault="005B43E9" w:rsidP="00F656C5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ab/>
      </w:r>
      <w:r w:rsidR="00094CE0" w:rsidRPr="00802143">
        <w:rPr>
          <w:rFonts w:ascii="Garamond" w:hAnsi="Garamond" w:cs="Times New Roman"/>
          <w:sz w:val="24"/>
          <w:szCs w:val="24"/>
        </w:rPr>
        <w:tab/>
      </w:r>
      <w:r w:rsidR="00094CE0" w:rsidRPr="00802143">
        <w:rPr>
          <w:rFonts w:ascii="Garamond" w:hAnsi="Garamond" w:cs="Times New Roman"/>
          <w:sz w:val="24"/>
          <w:szCs w:val="24"/>
        </w:rPr>
        <w:tab/>
      </w:r>
      <w:r w:rsidRPr="00802143">
        <w:rPr>
          <w:rFonts w:ascii="Garamond" w:hAnsi="Garamond" w:cs="Times New Roman"/>
          <w:sz w:val="24"/>
          <w:szCs w:val="24"/>
        </w:rPr>
        <w:t xml:space="preserve">Az esélyegyenlőségi koordinátor feladata: </w:t>
      </w:r>
    </w:p>
    <w:p w:rsidR="005B43E9" w:rsidRPr="00802143" w:rsidRDefault="00F656C5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 xml:space="preserve">az Esélyegyenlőségi Tervben foglalt célkitűzések érvényre jutása, </w:t>
      </w:r>
    </w:p>
    <w:p w:rsidR="00F656C5" w:rsidRPr="00802143" w:rsidRDefault="00F656C5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az</w:t>
      </w:r>
      <w:r w:rsidR="00094CE0" w:rsidRPr="00802143">
        <w:rPr>
          <w:rFonts w:ascii="Garamond" w:hAnsi="Garamond" w:cs="Times New Roman"/>
          <w:sz w:val="24"/>
          <w:szCs w:val="24"/>
        </w:rPr>
        <w:t xml:space="preserve"> Egyetemi</w:t>
      </w:r>
      <w:r w:rsidRPr="00802143">
        <w:rPr>
          <w:rFonts w:ascii="Garamond" w:hAnsi="Garamond" w:cs="Times New Roman"/>
          <w:sz w:val="24"/>
          <w:szCs w:val="24"/>
        </w:rPr>
        <w:t xml:space="preserve"> Esélyegyenlőségi Bizottság működtetése, </w:t>
      </w:r>
    </w:p>
    <w:p w:rsidR="00F656C5" w:rsidRPr="00802143" w:rsidRDefault="00F656C5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 xml:space="preserve">az esélyegyenlőségre vonatkozó tudásmegosztás biztosítása a hallgatók és munkavállalók részére, </w:t>
      </w:r>
    </w:p>
    <w:p w:rsidR="00F656C5" w:rsidRPr="00802143" w:rsidRDefault="00EA0BCE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 xml:space="preserve">az </w:t>
      </w:r>
      <w:r w:rsidR="00F656C5" w:rsidRPr="00802143">
        <w:rPr>
          <w:rFonts w:ascii="Garamond" w:hAnsi="Garamond" w:cs="Times New Roman"/>
          <w:sz w:val="24"/>
          <w:szCs w:val="24"/>
        </w:rPr>
        <w:t xml:space="preserve">esélyegyenlőséggel kapcsolatos adatok szolgáltatása, </w:t>
      </w:r>
    </w:p>
    <w:p w:rsidR="00441771" w:rsidRPr="00802143" w:rsidRDefault="001940D9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a fogyatékosügyi koordinátori feladatok ellátása</w:t>
      </w:r>
    </w:p>
    <w:p w:rsidR="00F656C5" w:rsidRPr="00802143" w:rsidRDefault="00F656C5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a</w:t>
      </w:r>
      <w:r w:rsidR="00C650D7" w:rsidRPr="00802143">
        <w:rPr>
          <w:rFonts w:ascii="Garamond" w:hAnsi="Garamond" w:cs="Times New Roman"/>
          <w:sz w:val="24"/>
          <w:szCs w:val="24"/>
        </w:rPr>
        <w:t xml:space="preserve">z </w:t>
      </w:r>
      <w:r w:rsidRPr="00802143">
        <w:rPr>
          <w:rFonts w:ascii="Garamond" w:hAnsi="Garamond" w:cs="Times New Roman"/>
          <w:sz w:val="24"/>
          <w:szCs w:val="24"/>
        </w:rPr>
        <w:t xml:space="preserve">Esélyegyenlőségi Terv </w:t>
      </w:r>
      <w:r w:rsidR="00C650D7" w:rsidRPr="00802143">
        <w:rPr>
          <w:rFonts w:ascii="Garamond" w:hAnsi="Garamond" w:cs="Times New Roman"/>
          <w:sz w:val="24"/>
          <w:szCs w:val="24"/>
        </w:rPr>
        <w:t>naprakészen tartása</w:t>
      </w:r>
      <w:r w:rsidRPr="00802143">
        <w:rPr>
          <w:rFonts w:ascii="Garamond" w:hAnsi="Garamond" w:cs="Times New Roman"/>
          <w:sz w:val="24"/>
          <w:szCs w:val="24"/>
        </w:rPr>
        <w:t>,</w:t>
      </w:r>
    </w:p>
    <w:p w:rsidR="00F656C5" w:rsidRPr="00802143" w:rsidRDefault="00F656C5" w:rsidP="00094CE0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részvétel a panaszkezelésben</w:t>
      </w:r>
      <w:r w:rsidR="00094CE0" w:rsidRPr="00802143">
        <w:rPr>
          <w:rFonts w:ascii="Garamond" w:hAnsi="Garamond" w:cs="Times New Roman"/>
          <w:sz w:val="24"/>
          <w:szCs w:val="24"/>
        </w:rPr>
        <w:t>.</w:t>
      </w:r>
    </w:p>
    <w:p w:rsidR="00094CE0" w:rsidRPr="00802143" w:rsidRDefault="00094CE0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094CE0" w:rsidRPr="00802143" w:rsidRDefault="00094CE0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</w:t>
      </w:r>
      <w:r w:rsidR="00C650D7" w:rsidRPr="00802143">
        <w:rPr>
          <w:rFonts w:ascii="Garamond" w:hAnsi="Garamond" w:cs="Times New Roman"/>
          <w:sz w:val="24"/>
          <w:szCs w:val="24"/>
        </w:rPr>
        <w:t>2</w:t>
      </w:r>
      <w:r w:rsidRPr="00802143">
        <w:rPr>
          <w:rFonts w:ascii="Garamond" w:hAnsi="Garamond" w:cs="Times New Roman"/>
          <w:sz w:val="24"/>
          <w:szCs w:val="24"/>
        </w:rPr>
        <w:t xml:space="preserve"> </w:t>
      </w:r>
      <w:r w:rsidRPr="00802143">
        <w:rPr>
          <w:rFonts w:ascii="Garamond" w:hAnsi="Garamond" w:cs="Times New Roman"/>
          <w:sz w:val="24"/>
          <w:szCs w:val="24"/>
        </w:rPr>
        <w:tab/>
        <w:t xml:space="preserve">Az Egyetemi Esélyegyenlőségi Bizottság folyamatos működtetése érdekében évi </w:t>
      </w:r>
      <w:r w:rsidR="006E58A7" w:rsidRPr="00802143">
        <w:rPr>
          <w:rFonts w:ascii="Garamond" w:hAnsi="Garamond" w:cs="Times New Roman"/>
          <w:sz w:val="24"/>
          <w:szCs w:val="24"/>
        </w:rPr>
        <w:t xml:space="preserve">legalább </w:t>
      </w:r>
      <w:r w:rsidRPr="00802143">
        <w:rPr>
          <w:rFonts w:ascii="Garamond" w:hAnsi="Garamond" w:cs="Times New Roman"/>
          <w:sz w:val="24"/>
          <w:szCs w:val="24"/>
        </w:rPr>
        <w:t>két alkalommal ülést kell tartani,</w:t>
      </w:r>
      <w:r w:rsidR="00EA0BCE" w:rsidRPr="00802143">
        <w:rPr>
          <w:rFonts w:ascii="Garamond" w:hAnsi="Garamond" w:cs="Times New Roman"/>
          <w:sz w:val="24"/>
          <w:szCs w:val="24"/>
        </w:rPr>
        <w:t xml:space="preserve"> amelyről</w:t>
      </w:r>
      <w:r w:rsidRPr="00802143">
        <w:rPr>
          <w:rFonts w:ascii="Garamond" w:hAnsi="Garamond" w:cs="Times New Roman"/>
          <w:sz w:val="24"/>
          <w:szCs w:val="24"/>
        </w:rPr>
        <w:t xml:space="preserve"> </w:t>
      </w:r>
      <w:r w:rsidR="00C650D7" w:rsidRPr="00802143">
        <w:rPr>
          <w:rFonts w:ascii="Garamond" w:hAnsi="Garamond" w:cs="Times New Roman"/>
          <w:sz w:val="24"/>
          <w:szCs w:val="24"/>
        </w:rPr>
        <w:t>emlékeztető</w:t>
      </w:r>
      <w:r w:rsidRPr="00802143">
        <w:rPr>
          <w:rFonts w:ascii="Garamond" w:hAnsi="Garamond" w:cs="Times New Roman"/>
          <w:sz w:val="24"/>
          <w:szCs w:val="24"/>
        </w:rPr>
        <w:t xml:space="preserve">t kell készíteni. </w:t>
      </w:r>
    </w:p>
    <w:p w:rsidR="00094CE0" w:rsidRPr="00802143" w:rsidRDefault="00094CE0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094CE0" w:rsidRPr="00802143" w:rsidRDefault="00094CE0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egyetemi esélyegyenlőségi koordinátor</w:t>
      </w:r>
    </w:p>
    <w:p w:rsidR="00094CE0" w:rsidRPr="00802143" w:rsidRDefault="00094CE0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Határidő: </w:t>
      </w:r>
      <w:r w:rsidR="00F94CFC" w:rsidRPr="00802143">
        <w:rPr>
          <w:rFonts w:ascii="Garamond" w:hAnsi="Garamond" w:cs="Times New Roman"/>
          <w:i/>
          <w:sz w:val="24"/>
          <w:szCs w:val="24"/>
        </w:rPr>
        <w:t>okt</w:t>
      </w:r>
      <w:r w:rsidR="002C1450" w:rsidRPr="00802143">
        <w:rPr>
          <w:rFonts w:ascii="Garamond" w:hAnsi="Garamond" w:cs="Times New Roman"/>
          <w:i/>
          <w:sz w:val="24"/>
          <w:szCs w:val="24"/>
        </w:rPr>
        <w:t xml:space="preserve">óber és március hónap </w:t>
      </w:r>
      <w:r w:rsidR="00F94CFC" w:rsidRPr="00802143">
        <w:rPr>
          <w:rFonts w:ascii="Garamond" w:hAnsi="Garamond" w:cs="Times New Roman"/>
          <w:i/>
          <w:sz w:val="24"/>
          <w:szCs w:val="24"/>
        </w:rPr>
        <w:t xml:space="preserve">eleje, illetve panasz esetén </w:t>
      </w:r>
      <w:r w:rsidR="006857BC" w:rsidRPr="00802143">
        <w:rPr>
          <w:rFonts w:ascii="Garamond" w:hAnsi="Garamond" w:cs="Times New Roman"/>
          <w:i/>
          <w:sz w:val="24"/>
          <w:szCs w:val="24"/>
        </w:rPr>
        <w:t xml:space="preserve">annak kivizsgálása során </w:t>
      </w:r>
    </w:p>
    <w:p w:rsidR="001B2842" w:rsidRPr="00802143" w:rsidRDefault="001B2842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094CE0" w:rsidRPr="00802143" w:rsidRDefault="00C650D7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</w:t>
      </w:r>
      <w:r w:rsidR="001E3163" w:rsidRPr="00802143">
        <w:rPr>
          <w:rFonts w:ascii="Garamond" w:hAnsi="Garamond" w:cs="Times New Roman"/>
          <w:sz w:val="24"/>
          <w:szCs w:val="24"/>
        </w:rPr>
        <w:t>3</w:t>
      </w:r>
      <w:r w:rsidR="00094CE0" w:rsidRPr="00802143">
        <w:rPr>
          <w:rFonts w:ascii="Garamond" w:hAnsi="Garamond" w:cs="Times New Roman"/>
          <w:sz w:val="24"/>
          <w:szCs w:val="24"/>
        </w:rPr>
        <w:tab/>
        <w:t>Elő kell készíteni a következő időszakra vonatkozó Esélyegyenlőségi Tervet, egyeztet</w:t>
      </w:r>
      <w:r w:rsidR="00331165" w:rsidRPr="00802143">
        <w:rPr>
          <w:rFonts w:ascii="Garamond" w:hAnsi="Garamond" w:cs="Times New Roman"/>
          <w:sz w:val="24"/>
          <w:szCs w:val="24"/>
        </w:rPr>
        <w:t>ve</w:t>
      </w:r>
      <w:r w:rsidR="00094CE0" w:rsidRPr="00802143">
        <w:rPr>
          <w:rFonts w:ascii="Garamond" w:hAnsi="Garamond" w:cs="Times New Roman"/>
          <w:sz w:val="24"/>
          <w:szCs w:val="24"/>
        </w:rPr>
        <w:t xml:space="preserve"> a </w:t>
      </w:r>
      <w:r w:rsidRPr="00802143">
        <w:rPr>
          <w:rFonts w:ascii="Garamond" w:hAnsi="Garamond" w:cs="Times New Roman"/>
          <w:sz w:val="24"/>
          <w:szCs w:val="24"/>
        </w:rPr>
        <w:t xml:space="preserve">Közalkalmazotti Tanáccsal </w:t>
      </w:r>
      <w:r w:rsidR="00094CE0" w:rsidRPr="00802143">
        <w:rPr>
          <w:rFonts w:ascii="Garamond" w:hAnsi="Garamond" w:cs="Times New Roman"/>
          <w:sz w:val="24"/>
          <w:szCs w:val="24"/>
        </w:rPr>
        <w:t>és a</w:t>
      </w:r>
      <w:r w:rsidRPr="00802143">
        <w:rPr>
          <w:rFonts w:ascii="Garamond" w:hAnsi="Garamond" w:cs="Times New Roman"/>
          <w:sz w:val="24"/>
          <w:szCs w:val="24"/>
        </w:rPr>
        <w:t>z Egyetemi Hallgatói Önkormányzattal.</w:t>
      </w:r>
      <w:r w:rsidR="00094CE0" w:rsidRPr="00802143">
        <w:rPr>
          <w:rFonts w:ascii="Garamond" w:hAnsi="Garamond" w:cs="Times New Roman"/>
          <w:sz w:val="24"/>
          <w:szCs w:val="24"/>
        </w:rPr>
        <w:t xml:space="preserve"> </w:t>
      </w:r>
      <w:r w:rsidR="00331165" w:rsidRPr="00802143">
        <w:rPr>
          <w:rFonts w:ascii="Garamond" w:hAnsi="Garamond" w:cs="Times New Roman"/>
          <w:sz w:val="24"/>
          <w:szCs w:val="24"/>
        </w:rPr>
        <w:t xml:space="preserve">Az esélyegyenlőségi koordinátor javaslatot tesz a következő tervhez szükséges adatszolgáltatás tartalmára. </w:t>
      </w:r>
    </w:p>
    <w:p w:rsidR="00331165" w:rsidRPr="00802143" w:rsidRDefault="00331165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331165" w:rsidRPr="00802143" w:rsidRDefault="00331165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egyetemi esélyegyenlőségi koordinátor</w:t>
      </w:r>
    </w:p>
    <w:p w:rsidR="00331165" w:rsidRPr="00802143" w:rsidRDefault="00ED58C2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2021</w:t>
      </w:r>
      <w:r w:rsidR="00331165" w:rsidRPr="00802143">
        <w:rPr>
          <w:rFonts w:ascii="Garamond" w:hAnsi="Garamond" w:cs="Times New Roman"/>
          <w:i/>
          <w:sz w:val="24"/>
          <w:szCs w:val="24"/>
        </w:rPr>
        <w:t xml:space="preserve">. október 30. </w:t>
      </w:r>
    </w:p>
    <w:p w:rsidR="001B2842" w:rsidRPr="00802143" w:rsidRDefault="001B2842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1B2842" w:rsidRPr="00802143" w:rsidRDefault="001B2842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C24C91" w:rsidRPr="00802143" w:rsidRDefault="001E3163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1.4</w:t>
      </w:r>
      <w:r w:rsidR="00C24C91" w:rsidRPr="00802143">
        <w:rPr>
          <w:rFonts w:ascii="Garamond" w:hAnsi="Garamond" w:cs="Times New Roman"/>
          <w:sz w:val="24"/>
          <w:szCs w:val="24"/>
        </w:rPr>
        <w:tab/>
        <w:t>El kell végezni az egyenlő bánásmód megsértésével</w:t>
      </w:r>
      <w:r w:rsidRPr="00802143">
        <w:rPr>
          <w:rFonts w:ascii="Garamond" w:hAnsi="Garamond" w:cs="Times New Roman"/>
          <w:sz w:val="24"/>
          <w:szCs w:val="24"/>
        </w:rPr>
        <w:t>,</w:t>
      </w:r>
      <w:r w:rsidR="00C24C91" w:rsidRPr="00802143">
        <w:rPr>
          <w:rFonts w:ascii="Garamond" w:hAnsi="Garamond" w:cs="Times New Roman"/>
          <w:sz w:val="24"/>
          <w:szCs w:val="24"/>
        </w:rPr>
        <w:t xml:space="preserve"> panasztételi eljárással kapcsolatos feladatokat. </w:t>
      </w:r>
    </w:p>
    <w:p w:rsidR="00C24C91" w:rsidRPr="00802143" w:rsidRDefault="00C24C91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C24C91" w:rsidRPr="00802143" w:rsidRDefault="00C24C91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egyetemi esélyegyenlőségi koordinátor</w:t>
      </w:r>
    </w:p>
    <w:p w:rsidR="00C24C91" w:rsidRPr="00802143" w:rsidRDefault="00C24C91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Határidő: folyamatos </w:t>
      </w:r>
    </w:p>
    <w:p w:rsidR="001C3A16" w:rsidRPr="00802143" w:rsidRDefault="001C3A16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AB1179" w:rsidRPr="00802143" w:rsidRDefault="001E3163" w:rsidP="00AB1179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1.5</w:t>
      </w:r>
      <w:r w:rsidR="00AB1179" w:rsidRPr="00802143">
        <w:rPr>
          <w:rFonts w:ascii="Garamond" w:hAnsi="Garamond" w:cs="Times New Roman"/>
          <w:sz w:val="24"/>
          <w:szCs w:val="24"/>
        </w:rPr>
        <w:t xml:space="preserve"> </w:t>
      </w:r>
      <w:r w:rsidR="00AB1179" w:rsidRPr="00802143">
        <w:rPr>
          <w:rFonts w:ascii="Garamond" w:hAnsi="Garamond" w:cs="Times New Roman"/>
          <w:sz w:val="24"/>
          <w:szCs w:val="24"/>
        </w:rPr>
        <w:tab/>
        <w:t>Fontos feladat a fogyatékos hallgatók tanulmányainak segítését szolgáló normatív támogatás felhasználására, a segítségnyújtáshoz szükséges tárgyi eszközök beszerzésére történő javaslattétel</w:t>
      </w:r>
      <w:r w:rsidR="001940D9" w:rsidRPr="00802143">
        <w:rPr>
          <w:rFonts w:ascii="Garamond" w:hAnsi="Garamond" w:cs="Times New Roman"/>
          <w:sz w:val="24"/>
          <w:szCs w:val="24"/>
        </w:rPr>
        <w:t>.</w:t>
      </w:r>
      <w:r w:rsidR="00AB1179" w:rsidRPr="00802143">
        <w:rPr>
          <w:rFonts w:ascii="Garamond" w:hAnsi="Garamond" w:cs="Times New Roman"/>
          <w:sz w:val="24"/>
          <w:szCs w:val="24"/>
        </w:rPr>
        <w:t xml:space="preserve"> </w:t>
      </w:r>
    </w:p>
    <w:p w:rsidR="00AB1179" w:rsidRPr="00802143" w:rsidRDefault="00AB1179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AB1179" w:rsidRPr="00802143" w:rsidRDefault="00AB1179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1940D9" w:rsidRPr="00802143">
        <w:rPr>
          <w:rFonts w:ascii="Garamond" w:hAnsi="Garamond" w:cs="Times New Roman"/>
          <w:i/>
          <w:sz w:val="24"/>
          <w:szCs w:val="24"/>
        </w:rPr>
        <w:t>egyetemi esélyegyenlőségi koordinátor</w:t>
      </w:r>
    </w:p>
    <w:p w:rsidR="001C3A16" w:rsidRPr="00802143" w:rsidRDefault="00AB1179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1B2842" w:rsidRPr="00802143" w:rsidRDefault="001B2842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1C3A16" w:rsidRPr="00802143" w:rsidRDefault="001E3163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1.6</w:t>
      </w:r>
      <w:r w:rsidR="00AB1179" w:rsidRPr="00802143">
        <w:rPr>
          <w:rFonts w:ascii="Garamond" w:hAnsi="Garamond" w:cs="Times New Roman"/>
          <w:sz w:val="24"/>
          <w:szCs w:val="24"/>
        </w:rPr>
        <w:tab/>
        <w:t xml:space="preserve">Gondoskodni kell a fogyatékkal élő hallgatók normatív támogatásának </w:t>
      </w:r>
      <w:r w:rsidR="00A075FF" w:rsidRPr="00802143">
        <w:rPr>
          <w:rFonts w:ascii="Garamond" w:hAnsi="Garamond" w:cs="Times New Roman"/>
          <w:sz w:val="24"/>
          <w:szCs w:val="24"/>
        </w:rPr>
        <w:t xml:space="preserve">intézményi </w:t>
      </w:r>
      <w:r w:rsidR="00AB1179" w:rsidRPr="00802143">
        <w:rPr>
          <w:rFonts w:ascii="Garamond" w:hAnsi="Garamond" w:cs="Times New Roman"/>
          <w:sz w:val="24"/>
          <w:szCs w:val="24"/>
        </w:rPr>
        <w:t>felosztásáról, felhasználásának ellenőrzéséről.</w:t>
      </w:r>
    </w:p>
    <w:p w:rsidR="00AB1179" w:rsidRPr="00802143" w:rsidRDefault="00AB1179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sz w:val="24"/>
          <w:szCs w:val="24"/>
        </w:rPr>
      </w:pPr>
    </w:p>
    <w:p w:rsidR="00AB1179" w:rsidRPr="00802143" w:rsidRDefault="00AB1179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A075FF" w:rsidRPr="00802143">
        <w:rPr>
          <w:rFonts w:ascii="Garamond" w:hAnsi="Garamond" w:cs="Times New Roman"/>
          <w:i/>
          <w:sz w:val="24"/>
          <w:szCs w:val="24"/>
        </w:rPr>
        <w:t>Gazdasági I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gazgatóság </w:t>
      </w:r>
    </w:p>
    <w:p w:rsidR="00AB1179" w:rsidRPr="00802143" w:rsidRDefault="00AB1179" w:rsidP="00094CE0">
      <w:pPr>
        <w:spacing w:after="0" w:line="240" w:lineRule="auto"/>
        <w:ind w:left="1413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201</w:t>
      </w:r>
      <w:r w:rsidR="00ED58C2" w:rsidRPr="00802143">
        <w:rPr>
          <w:rFonts w:ascii="Garamond" w:hAnsi="Garamond" w:cs="Times New Roman"/>
          <w:i/>
          <w:sz w:val="24"/>
          <w:szCs w:val="24"/>
        </w:rPr>
        <w:t>7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. december 31. </w:t>
      </w:r>
    </w:p>
    <w:p w:rsidR="001B2842" w:rsidRPr="00802143" w:rsidRDefault="001B2842" w:rsidP="00AB1179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AB1179" w:rsidRPr="00802143" w:rsidRDefault="00AB1179" w:rsidP="00AB1179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</w:t>
      </w:r>
      <w:r w:rsidR="001E3163" w:rsidRPr="00802143">
        <w:rPr>
          <w:rFonts w:ascii="Garamond" w:hAnsi="Garamond" w:cs="Times New Roman"/>
          <w:sz w:val="24"/>
          <w:szCs w:val="24"/>
        </w:rPr>
        <w:t>7</w:t>
      </w:r>
      <w:r w:rsidRPr="00802143">
        <w:rPr>
          <w:rFonts w:ascii="Garamond" w:hAnsi="Garamond" w:cs="Times New Roman"/>
          <w:sz w:val="24"/>
          <w:szCs w:val="24"/>
        </w:rPr>
        <w:tab/>
        <w:t>Kiemelt feladat a dolgozók/hallgatók folyamatos tájékoztatása, kiemelt figyelmet fordítva a fogyatékkal élőkre</w:t>
      </w:r>
      <w:r w:rsidR="00A575CC" w:rsidRPr="00802143">
        <w:rPr>
          <w:rFonts w:ascii="Garamond" w:hAnsi="Garamond" w:cs="Times New Roman"/>
          <w:sz w:val="24"/>
          <w:szCs w:val="24"/>
        </w:rPr>
        <w:t xml:space="preserve"> (hírlevelek, Neptun</w:t>
      </w:r>
      <w:r w:rsidR="0097332F" w:rsidRPr="00802143">
        <w:rPr>
          <w:rFonts w:ascii="Garamond" w:hAnsi="Garamond" w:cs="Times New Roman"/>
          <w:sz w:val="24"/>
          <w:szCs w:val="24"/>
        </w:rPr>
        <w:t xml:space="preserve"> stb</w:t>
      </w:r>
      <w:r w:rsidR="00A575CC" w:rsidRPr="00802143">
        <w:rPr>
          <w:rFonts w:ascii="Garamond" w:hAnsi="Garamond" w:cs="Times New Roman"/>
          <w:sz w:val="24"/>
          <w:szCs w:val="24"/>
        </w:rPr>
        <w:t>)</w:t>
      </w:r>
      <w:r w:rsidRPr="00802143">
        <w:rPr>
          <w:rFonts w:ascii="Garamond" w:hAnsi="Garamond" w:cs="Times New Roman"/>
          <w:sz w:val="24"/>
          <w:szCs w:val="24"/>
        </w:rPr>
        <w:t xml:space="preserve">. </w:t>
      </w:r>
    </w:p>
    <w:p w:rsidR="00AB1179" w:rsidRPr="00802143" w:rsidRDefault="00AB1179" w:rsidP="00AB1179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AB1179" w:rsidRPr="00802143" w:rsidRDefault="00AB1179" w:rsidP="00AB1179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egyetemi esélyegyenlőségi koordinátor</w:t>
      </w:r>
    </w:p>
    <w:p w:rsidR="00AB1179" w:rsidRPr="00802143" w:rsidRDefault="00AB1179" w:rsidP="00AB1179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094CE0" w:rsidRPr="00802143" w:rsidRDefault="00094CE0" w:rsidP="00094C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575CC" w:rsidRPr="00802143" w:rsidRDefault="00A575CC" w:rsidP="00A575CC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</w:t>
      </w:r>
      <w:r w:rsidR="001E3163" w:rsidRPr="00802143">
        <w:rPr>
          <w:rFonts w:ascii="Garamond" w:hAnsi="Garamond" w:cs="Times New Roman"/>
          <w:sz w:val="24"/>
          <w:szCs w:val="24"/>
        </w:rPr>
        <w:t>8</w:t>
      </w:r>
      <w:r w:rsidRPr="00802143">
        <w:rPr>
          <w:rFonts w:ascii="Garamond" w:hAnsi="Garamond" w:cs="Times New Roman"/>
          <w:sz w:val="24"/>
          <w:szCs w:val="24"/>
        </w:rPr>
        <w:tab/>
        <w:t>Biztosítani kell a fogyatékos hallgatókkal, azok személyes segítőivel való kapcsolattartást mind elektronikusan, mind pedig – szükség esetén – személyesen is.</w:t>
      </w:r>
    </w:p>
    <w:p w:rsidR="00A575CC" w:rsidRPr="00802143" w:rsidRDefault="00A575CC" w:rsidP="00A575CC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A575CC" w:rsidRPr="00802143" w:rsidRDefault="00A575CC" w:rsidP="00A575CC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1940D9" w:rsidRPr="00802143">
        <w:rPr>
          <w:rFonts w:ascii="Garamond" w:hAnsi="Garamond" w:cs="Times New Roman"/>
          <w:i/>
          <w:sz w:val="24"/>
          <w:szCs w:val="24"/>
        </w:rPr>
        <w:t>egyetemi esélyegyenlőségi koordinátor</w:t>
      </w:r>
    </w:p>
    <w:p w:rsidR="00A575CC" w:rsidRPr="00802143" w:rsidRDefault="00A575CC" w:rsidP="00A575CC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Határidő: folyamatos  </w:t>
      </w:r>
    </w:p>
    <w:p w:rsidR="00A575CC" w:rsidRPr="00802143" w:rsidRDefault="00A575CC" w:rsidP="00094C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4FEC" w:rsidRPr="00802143" w:rsidRDefault="00F74FEC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</w:t>
      </w:r>
      <w:r w:rsidR="001E3163" w:rsidRPr="00802143">
        <w:rPr>
          <w:rFonts w:ascii="Garamond" w:hAnsi="Garamond" w:cs="Times New Roman"/>
          <w:sz w:val="24"/>
          <w:szCs w:val="24"/>
        </w:rPr>
        <w:t>9</w:t>
      </w:r>
      <w:r w:rsidRPr="00802143">
        <w:rPr>
          <w:rFonts w:ascii="Garamond" w:hAnsi="Garamond" w:cs="Times New Roman"/>
          <w:sz w:val="24"/>
          <w:szCs w:val="24"/>
        </w:rPr>
        <w:tab/>
        <w:t>Biztosítani kell – jogszabály</w:t>
      </w:r>
      <w:r w:rsidR="00103ACB" w:rsidRPr="00802143">
        <w:rPr>
          <w:rFonts w:ascii="Garamond" w:hAnsi="Garamond" w:cs="Times New Roman"/>
          <w:sz w:val="24"/>
          <w:szCs w:val="24"/>
        </w:rPr>
        <w:t xml:space="preserve"> irányelvei alapján </w:t>
      </w:r>
      <w:r w:rsidRPr="00802143">
        <w:rPr>
          <w:rFonts w:ascii="Garamond" w:hAnsi="Garamond" w:cs="Times New Roman"/>
          <w:sz w:val="24"/>
          <w:szCs w:val="24"/>
        </w:rPr>
        <w:t xml:space="preserve">– a fogyatékos hallgatók tanulmányai, vizsgái során alkalmazható segítségnyújtási lehetőségeket, illetve szorgalmi időszakban a fogyatékos hallgatók által külön igényelt konzultáció lehetőségét. </w:t>
      </w:r>
    </w:p>
    <w:p w:rsidR="00F74FEC" w:rsidRPr="00802143" w:rsidRDefault="00F74FEC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F74FEC" w:rsidRPr="00802143" w:rsidRDefault="00F74FEC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1940D9" w:rsidRPr="00802143">
        <w:rPr>
          <w:rFonts w:ascii="Garamond" w:hAnsi="Garamond" w:cs="Times New Roman"/>
          <w:i/>
          <w:sz w:val="24"/>
          <w:szCs w:val="24"/>
        </w:rPr>
        <w:t>egyetemi esélyegyenlőségi koordinátor</w:t>
      </w:r>
    </w:p>
    <w:p w:rsidR="00F74FEC" w:rsidRPr="00802143" w:rsidRDefault="00F74FEC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Határidő: folyamatos </w:t>
      </w:r>
    </w:p>
    <w:p w:rsidR="00F74FEC" w:rsidRPr="00802143" w:rsidRDefault="00F74FEC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103ACB" w:rsidRDefault="00F10B6C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</w:t>
      </w:r>
      <w:r w:rsidR="001E3163" w:rsidRPr="00802143">
        <w:rPr>
          <w:rFonts w:ascii="Garamond" w:hAnsi="Garamond" w:cs="Times New Roman"/>
          <w:sz w:val="24"/>
          <w:szCs w:val="24"/>
        </w:rPr>
        <w:t>10</w:t>
      </w:r>
      <w:r w:rsidRPr="00802143">
        <w:rPr>
          <w:rFonts w:ascii="Garamond" w:hAnsi="Garamond" w:cs="Times New Roman"/>
          <w:sz w:val="24"/>
          <w:szCs w:val="24"/>
        </w:rPr>
        <w:tab/>
        <w:t>A tanévi/félévi beiratkozást követő 60 napon belül</w:t>
      </w:r>
      <w:r w:rsidR="001940D9" w:rsidRPr="00802143">
        <w:rPr>
          <w:rFonts w:ascii="Garamond" w:hAnsi="Garamond" w:cs="Times New Roman"/>
          <w:sz w:val="24"/>
          <w:szCs w:val="24"/>
        </w:rPr>
        <w:t xml:space="preserve"> az esélyegyenlőségi koordinátor</w:t>
      </w:r>
      <w:r w:rsidRPr="00802143">
        <w:rPr>
          <w:rFonts w:ascii="Garamond" w:hAnsi="Garamond" w:cs="Times New Roman"/>
          <w:sz w:val="24"/>
          <w:szCs w:val="24"/>
        </w:rPr>
        <w:t xml:space="preserve"> </w:t>
      </w:r>
      <w:r w:rsidR="001E3163" w:rsidRPr="00802143">
        <w:rPr>
          <w:rFonts w:ascii="Garamond" w:hAnsi="Garamond" w:cs="Times New Roman"/>
          <w:sz w:val="24"/>
          <w:szCs w:val="24"/>
        </w:rPr>
        <w:t>a</w:t>
      </w:r>
      <w:r w:rsidR="000B1837" w:rsidRPr="00802143">
        <w:rPr>
          <w:rFonts w:ascii="Garamond" w:hAnsi="Garamond" w:cs="Times New Roman"/>
          <w:sz w:val="24"/>
          <w:szCs w:val="24"/>
        </w:rPr>
        <w:t xml:space="preserve"> normatív támogatás</w:t>
      </w:r>
      <w:r w:rsidR="000B1837">
        <w:rPr>
          <w:rFonts w:ascii="Garamond" w:hAnsi="Garamond" w:cs="Times New Roman"/>
          <w:sz w:val="24"/>
          <w:szCs w:val="24"/>
        </w:rPr>
        <w:t xml:space="preserve"> igénybevételéhez </w:t>
      </w:r>
      <w:r w:rsidR="007F3764">
        <w:rPr>
          <w:rFonts w:ascii="Garamond" w:hAnsi="Garamond" w:cs="Times New Roman"/>
          <w:sz w:val="24"/>
          <w:szCs w:val="24"/>
        </w:rPr>
        <w:t>felméri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7F3764">
        <w:rPr>
          <w:rFonts w:ascii="Garamond" w:hAnsi="Garamond" w:cs="Times New Roman"/>
          <w:sz w:val="24"/>
          <w:szCs w:val="24"/>
        </w:rPr>
        <w:t xml:space="preserve">az intézmény </w:t>
      </w:r>
      <w:r>
        <w:rPr>
          <w:rFonts w:ascii="Garamond" w:hAnsi="Garamond" w:cs="Times New Roman"/>
          <w:sz w:val="24"/>
          <w:szCs w:val="24"/>
        </w:rPr>
        <w:t xml:space="preserve">fogyatékkal élő </w:t>
      </w:r>
      <w:r w:rsidR="00740E53">
        <w:rPr>
          <w:rFonts w:ascii="Garamond" w:hAnsi="Garamond" w:cs="Times New Roman"/>
          <w:sz w:val="24"/>
          <w:szCs w:val="24"/>
        </w:rPr>
        <w:t xml:space="preserve">aktív </w:t>
      </w:r>
      <w:r>
        <w:rPr>
          <w:rFonts w:ascii="Garamond" w:hAnsi="Garamond" w:cs="Times New Roman"/>
          <w:sz w:val="24"/>
          <w:szCs w:val="24"/>
        </w:rPr>
        <w:t xml:space="preserve">hallgatóinak adatait </w:t>
      </w:r>
      <w:r w:rsidR="000C75C1">
        <w:rPr>
          <w:rFonts w:ascii="Garamond" w:hAnsi="Garamond" w:cs="Times New Roman"/>
          <w:sz w:val="24"/>
          <w:szCs w:val="24"/>
        </w:rPr>
        <w:t>(</w:t>
      </w:r>
      <w:r w:rsidR="00D7545A">
        <w:rPr>
          <w:rFonts w:ascii="Garamond" w:hAnsi="Garamond" w:cs="Times New Roman"/>
          <w:sz w:val="24"/>
          <w:szCs w:val="24"/>
        </w:rPr>
        <w:t>2</w:t>
      </w:r>
      <w:r w:rsidR="00740E53">
        <w:rPr>
          <w:rFonts w:ascii="Garamond" w:hAnsi="Garamond" w:cs="Times New Roman"/>
          <w:sz w:val="24"/>
          <w:szCs w:val="24"/>
        </w:rPr>
        <w:t xml:space="preserve">. sz. melléklet). 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740E53" w:rsidRDefault="00740E53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:rsidR="00ED58C2" w:rsidRDefault="00ED58C2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:rsidR="00F10B6C" w:rsidRPr="00740E53" w:rsidRDefault="0004392D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1940D9" w:rsidRPr="00C24C91">
        <w:rPr>
          <w:rFonts w:ascii="Garamond" w:hAnsi="Garamond" w:cs="Times New Roman"/>
          <w:i/>
          <w:sz w:val="24"/>
          <w:szCs w:val="24"/>
        </w:rPr>
        <w:t>egyetemi esélyegyenlőségi koordinátor</w:t>
      </w:r>
    </w:p>
    <w:p w:rsidR="00740E53" w:rsidRPr="00740E53" w:rsidRDefault="00740E53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740E53">
        <w:rPr>
          <w:rFonts w:ascii="Garamond" w:hAnsi="Garamond" w:cs="Times New Roman"/>
          <w:i/>
          <w:sz w:val="24"/>
          <w:szCs w:val="24"/>
        </w:rPr>
        <w:t xml:space="preserve">Határidő: október és március vége </w:t>
      </w:r>
    </w:p>
    <w:p w:rsidR="00740E53" w:rsidRDefault="00740E53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1B2842" w:rsidRDefault="001B2842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F10B6C" w:rsidRPr="00802143" w:rsidRDefault="006972B4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1.1</w:t>
      </w:r>
      <w:r w:rsidR="0004392D" w:rsidRPr="00802143">
        <w:rPr>
          <w:rFonts w:ascii="Garamond" w:hAnsi="Garamond" w:cs="Times New Roman"/>
          <w:sz w:val="24"/>
          <w:szCs w:val="24"/>
        </w:rPr>
        <w:t>1</w:t>
      </w:r>
      <w:r w:rsidRPr="00802143">
        <w:rPr>
          <w:rFonts w:ascii="Garamond" w:hAnsi="Garamond" w:cs="Times New Roman"/>
          <w:sz w:val="24"/>
          <w:szCs w:val="24"/>
        </w:rPr>
        <w:tab/>
        <w:t xml:space="preserve">A HÖK folyamatos tájékoztatása a fogyatékkal élő hallgatók jogairól. </w:t>
      </w:r>
    </w:p>
    <w:p w:rsidR="006972B4" w:rsidRPr="00802143" w:rsidRDefault="006972B4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</w:p>
    <w:p w:rsidR="006972B4" w:rsidRPr="00802143" w:rsidRDefault="006972B4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egyetemi esélyegyenlőségi koordinátor</w:t>
      </w:r>
    </w:p>
    <w:p w:rsidR="006972B4" w:rsidRPr="00802143" w:rsidRDefault="006972B4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04392D" w:rsidRPr="00802143" w:rsidRDefault="0004392D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</w:p>
    <w:p w:rsidR="0004392D" w:rsidRDefault="0004392D" w:rsidP="0004392D">
      <w:pPr>
        <w:spacing w:after="0" w:line="240" w:lineRule="auto"/>
        <w:ind w:left="1413" w:hanging="708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1.12</w:t>
      </w:r>
      <w:r w:rsidRPr="00802143">
        <w:rPr>
          <w:rFonts w:ascii="Garamond" w:hAnsi="Garamond" w:cs="Times New Roman"/>
          <w:sz w:val="24"/>
          <w:szCs w:val="24"/>
        </w:rPr>
        <w:tab/>
      </w:r>
      <w:r w:rsidR="0000765D" w:rsidRPr="00802143">
        <w:rPr>
          <w:rFonts w:ascii="Garamond" w:hAnsi="Garamond" w:cs="Times New Roman"/>
          <w:sz w:val="24"/>
          <w:szCs w:val="24"/>
        </w:rPr>
        <w:t>A nemzeti felsőoktatásról szóló 2011. évi CCIV. törvény 47. § (4) bekezdése lehetővé teszi, hogy a felsőoktatási intézmény a fogyatékkal élő hallgatók esetében a támogatási időt további négy félévvel növelje.</w:t>
      </w:r>
      <w:r w:rsidR="0000765D">
        <w:rPr>
          <w:rFonts w:ascii="Garamond" w:hAnsi="Garamond" w:cs="Times New Roman"/>
          <w:sz w:val="24"/>
          <w:szCs w:val="24"/>
        </w:rPr>
        <w:t xml:space="preserve"> </w:t>
      </w:r>
    </w:p>
    <w:p w:rsidR="0004392D" w:rsidRPr="006972B4" w:rsidRDefault="0004392D" w:rsidP="00094CE0">
      <w:pPr>
        <w:spacing w:after="0" w:line="240" w:lineRule="auto"/>
        <w:ind w:left="1413" w:hanging="708"/>
        <w:jc w:val="both"/>
        <w:rPr>
          <w:rFonts w:ascii="Garamond" w:hAnsi="Garamond" w:cs="Times New Roman"/>
          <w:i/>
          <w:sz w:val="24"/>
          <w:szCs w:val="24"/>
        </w:rPr>
      </w:pPr>
    </w:p>
    <w:p w:rsidR="00992816" w:rsidRPr="00943A5A" w:rsidRDefault="00992816" w:rsidP="00943A5A">
      <w:pPr>
        <w:pStyle w:val="Cmsor2"/>
        <w:rPr>
          <w:rFonts w:ascii="Garamond" w:hAnsi="Garamond"/>
          <w:color w:val="auto"/>
        </w:rPr>
      </w:pPr>
      <w:bookmarkStart w:id="31" w:name="_Toc373751906"/>
      <w:bookmarkStart w:id="32" w:name="_Toc382311355"/>
      <w:bookmarkStart w:id="33" w:name="_Toc382311465"/>
      <w:bookmarkStart w:id="34" w:name="_Toc382311539"/>
      <w:bookmarkStart w:id="35" w:name="_Toc399314249"/>
      <w:bookmarkStart w:id="36" w:name="_Toc399314645"/>
      <w:r w:rsidRPr="00943A5A">
        <w:rPr>
          <w:rFonts w:ascii="Garamond" w:hAnsi="Garamond"/>
          <w:color w:val="auto"/>
        </w:rPr>
        <w:t>2.</w:t>
      </w:r>
      <w:r w:rsidRPr="00943A5A">
        <w:rPr>
          <w:rFonts w:ascii="Garamond" w:hAnsi="Garamond"/>
          <w:color w:val="auto"/>
        </w:rPr>
        <w:tab/>
        <w:t>A dolgozók</w:t>
      </w:r>
      <w:r w:rsidR="002172AA" w:rsidRPr="00943A5A">
        <w:rPr>
          <w:rFonts w:ascii="Garamond" w:hAnsi="Garamond"/>
          <w:color w:val="auto"/>
        </w:rPr>
        <w:t>/hallgatók</w:t>
      </w:r>
      <w:r w:rsidRPr="00943A5A">
        <w:rPr>
          <w:rFonts w:ascii="Garamond" w:hAnsi="Garamond"/>
          <w:color w:val="auto"/>
        </w:rPr>
        <w:t xml:space="preserve"> tájékoztatása az Esélyegyenlőségi Tervről</w:t>
      </w:r>
      <w:bookmarkEnd w:id="31"/>
      <w:bookmarkEnd w:id="32"/>
      <w:bookmarkEnd w:id="33"/>
      <w:bookmarkEnd w:id="34"/>
      <w:bookmarkEnd w:id="35"/>
      <w:bookmarkEnd w:id="36"/>
      <w:r w:rsidRPr="00943A5A">
        <w:rPr>
          <w:rFonts w:ascii="Garamond" w:hAnsi="Garamond"/>
          <w:color w:val="auto"/>
        </w:rPr>
        <w:t xml:space="preserve"> </w:t>
      </w:r>
    </w:p>
    <w:p w:rsidR="00E04487" w:rsidRDefault="00E04487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9F347D" w:rsidRDefault="00DC67B8" w:rsidP="00DC67B8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2.1</w:t>
      </w:r>
      <w:r>
        <w:rPr>
          <w:rFonts w:ascii="Garamond" w:hAnsi="Garamond" w:cs="Times New Roman"/>
          <w:sz w:val="24"/>
          <w:szCs w:val="24"/>
        </w:rPr>
        <w:tab/>
      </w:r>
      <w:r w:rsidR="00132B38">
        <w:rPr>
          <w:rFonts w:ascii="Garamond" w:hAnsi="Garamond" w:cs="Times New Roman"/>
          <w:sz w:val="24"/>
          <w:szCs w:val="24"/>
        </w:rPr>
        <w:t>Az Egyetem minden új belépő dolgozónak/hallgatónak</w:t>
      </w:r>
      <w:r w:rsidR="007F3764">
        <w:rPr>
          <w:rFonts w:ascii="Garamond" w:hAnsi="Garamond" w:cs="Times New Roman"/>
          <w:sz w:val="24"/>
          <w:szCs w:val="24"/>
        </w:rPr>
        <w:t xml:space="preserve"> elérhetővé teszi</w:t>
      </w:r>
      <w:r w:rsidR="00132B38">
        <w:rPr>
          <w:rFonts w:ascii="Garamond" w:hAnsi="Garamond" w:cs="Times New Roman"/>
          <w:sz w:val="24"/>
          <w:szCs w:val="24"/>
        </w:rPr>
        <w:t xml:space="preserve"> az Esélyegyenlőségi Terv kivonatát</w:t>
      </w:r>
      <w:r w:rsidR="00512A92">
        <w:rPr>
          <w:rFonts w:ascii="Garamond" w:hAnsi="Garamond" w:cs="Times New Roman"/>
          <w:sz w:val="24"/>
          <w:szCs w:val="24"/>
        </w:rPr>
        <w:t xml:space="preserve">, mely a legfontosabb információkat tartalmazza. </w:t>
      </w:r>
    </w:p>
    <w:p w:rsidR="00512A92" w:rsidRDefault="00512A92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9F347D" w:rsidRDefault="00DC67B8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2.2</w:t>
      </w:r>
      <w:r>
        <w:rPr>
          <w:rFonts w:ascii="Garamond" w:hAnsi="Garamond" w:cs="Times New Roman"/>
          <w:sz w:val="24"/>
          <w:szCs w:val="24"/>
        </w:rPr>
        <w:tab/>
      </w:r>
      <w:r w:rsidR="009F347D">
        <w:rPr>
          <w:rFonts w:ascii="Garamond" w:hAnsi="Garamond" w:cs="Times New Roman"/>
          <w:sz w:val="24"/>
          <w:szCs w:val="24"/>
        </w:rPr>
        <w:t>Az Egyetem weblapján létrehoz egy elkülönített oldalt, amelyen:</w:t>
      </w:r>
    </w:p>
    <w:p w:rsidR="002172AA" w:rsidRDefault="009F347D" w:rsidP="009F347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közzéteszi a</w:t>
      </w:r>
      <w:r w:rsidR="00512A92">
        <w:rPr>
          <w:rFonts w:ascii="Garamond" w:hAnsi="Garamond" w:cs="Times New Roman"/>
          <w:sz w:val="24"/>
          <w:szCs w:val="24"/>
        </w:rPr>
        <w:t xml:space="preserve">z Esélyegyenlőségi terv </w:t>
      </w:r>
      <w:r>
        <w:rPr>
          <w:rFonts w:ascii="Garamond" w:hAnsi="Garamond" w:cs="Times New Roman"/>
          <w:sz w:val="24"/>
          <w:szCs w:val="24"/>
        </w:rPr>
        <w:t>teljes változat</w:t>
      </w:r>
      <w:r w:rsidR="00512A92">
        <w:rPr>
          <w:rFonts w:ascii="Garamond" w:hAnsi="Garamond" w:cs="Times New Roman"/>
          <w:sz w:val="24"/>
          <w:szCs w:val="24"/>
        </w:rPr>
        <w:t>á</w:t>
      </w:r>
      <w:r>
        <w:rPr>
          <w:rFonts w:ascii="Garamond" w:hAnsi="Garamond" w:cs="Times New Roman"/>
          <w:sz w:val="24"/>
          <w:szCs w:val="24"/>
        </w:rPr>
        <w:t xml:space="preserve">t, </w:t>
      </w:r>
    </w:p>
    <w:p w:rsidR="009F347D" w:rsidRDefault="009F347D" w:rsidP="009F347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információt ad az esélyegyenlőséggel foglalkozó szervekről, </w:t>
      </w:r>
    </w:p>
    <w:p w:rsidR="009F347D" w:rsidRDefault="009F347D" w:rsidP="009F347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leírja a panasztételi eljárás rendjét, </w:t>
      </w:r>
    </w:p>
    <w:p w:rsidR="009F347D" w:rsidRDefault="009F347D" w:rsidP="009F347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feltölt</w:t>
      </w:r>
      <w:r w:rsidR="00512A92">
        <w:rPr>
          <w:rFonts w:ascii="Garamond" w:hAnsi="Garamond" w:cs="Times New Roman"/>
          <w:sz w:val="24"/>
          <w:szCs w:val="24"/>
        </w:rPr>
        <w:t>i a kapcsolódó nyomtatványokat,</w:t>
      </w:r>
    </w:p>
    <w:p w:rsidR="00512A92" w:rsidRDefault="00512A92" w:rsidP="009F347D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folyamatosan frissíti az adatokat. </w:t>
      </w:r>
    </w:p>
    <w:p w:rsidR="009F347D" w:rsidRDefault="009F347D" w:rsidP="009F347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F347D" w:rsidRDefault="00512A92" w:rsidP="00DC67B8">
      <w:pPr>
        <w:spacing w:after="0" w:line="240" w:lineRule="auto"/>
        <w:ind w:firstLine="708"/>
        <w:jc w:val="both"/>
        <w:rPr>
          <w:rFonts w:ascii="Garamond" w:hAnsi="Garamond" w:cs="Times New Roman"/>
          <w:i/>
          <w:sz w:val="24"/>
          <w:szCs w:val="24"/>
        </w:rPr>
      </w:pPr>
      <w:r w:rsidRPr="00512A92">
        <w:rPr>
          <w:rFonts w:ascii="Garamond" w:hAnsi="Garamond" w:cs="Times New Roman"/>
          <w:i/>
          <w:sz w:val="24"/>
          <w:szCs w:val="24"/>
          <w:u w:val="single"/>
        </w:rPr>
        <w:t>Felelős:</w:t>
      </w:r>
      <w:r w:rsidRPr="00512A92"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i/>
          <w:sz w:val="24"/>
          <w:szCs w:val="24"/>
        </w:rPr>
        <w:tab/>
        <w:t>- kivonat, szerveren való elhelyezés, szervezeti egységekre küldés: e</w:t>
      </w:r>
      <w:r w:rsidRPr="00512A92">
        <w:rPr>
          <w:rFonts w:ascii="Garamond" w:hAnsi="Garamond" w:cs="Times New Roman"/>
          <w:i/>
          <w:sz w:val="24"/>
          <w:szCs w:val="24"/>
        </w:rPr>
        <w:t xml:space="preserve">sélyegyenlőségi </w:t>
      </w:r>
      <w:r>
        <w:rPr>
          <w:rFonts w:ascii="Garamond" w:hAnsi="Garamond" w:cs="Times New Roman"/>
          <w:i/>
          <w:sz w:val="24"/>
          <w:szCs w:val="24"/>
        </w:rPr>
        <w:t>k</w:t>
      </w:r>
      <w:r w:rsidRPr="00512A92">
        <w:rPr>
          <w:rFonts w:ascii="Garamond" w:hAnsi="Garamond" w:cs="Times New Roman"/>
          <w:i/>
          <w:sz w:val="24"/>
          <w:szCs w:val="24"/>
        </w:rPr>
        <w:t>oordinátor</w:t>
      </w:r>
      <w:r>
        <w:rPr>
          <w:rFonts w:ascii="Garamond" w:hAnsi="Garamond" w:cs="Times New Roman"/>
          <w:i/>
          <w:sz w:val="24"/>
          <w:szCs w:val="24"/>
        </w:rPr>
        <w:t>,</w:t>
      </w:r>
    </w:p>
    <w:p w:rsidR="007F3764" w:rsidRDefault="007F3764" w:rsidP="00DC67B8">
      <w:pPr>
        <w:spacing w:after="0" w:line="240" w:lineRule="auto"/>
        <w:ind w:firstLine="705"/>
        <w:jc w:val="both"/>
        <w:rPr>
          <w:rFonts w:ascii="Garamond" w:hAnsi="Garamond" w:cs="Times New Roman"/>
          <w:i/>
          <w:sz w:val="24"/>
          <w:szCs w:val="24"/>
        </w:rPr>
      </w:pPr>
    </w:p>
    <w:p w:rsidR="00512A92" w:rsidRDefault="00512A92" w:rsidP="00DC67B8">
      <w:pPr>
        <w:spacing w:after="0" w:line="240" w:lineRule="auto"/>
        <w:ind w:firstLine="705"/>
        <w:jc w:val="both"/>
        <w:rPr>
          <w:rFonts w:ascii="Garamond" w:hAnsi="Garamond" w:cs="Times New Roman"/>
          <w:i/>
          <w:sz w:val="24"/>
          <w:szCs w:val="24"/>
        </w:rPr>
      </w:pPr>
      <w:r w:rsidRPr="00512A92">
        <w:rPr>
          <w:rFonts w:ascii="Garamond" w:hAnsi="Garamond" w:cs="Times New Roman"/>
          <w:i/>
          <w:sz w:val="24"/>
          <w:szCs w:val="24"/>
          <w:u w:val="single"/>
        </w:rPr>
        <w:t>Határidő:</w:t>
      </w:r>
      <w:r w:rsidRPr="00512A92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512A92" w:rsidRPr="00802143" w:rsidRDefault="00512A92" w:rsidP="000F62E0">
      <w:pPr>
        <w:spacing w:after="0" w:line="240" w:lineRule="auto"/>
        <w:ind w:left="1416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- kivonat készítése: </w:t>
      </w:r>
      <w:r w:rsidRPr="00802143">
        <w:rPr>
          <w:rFonts w:ascii="Garamond" w:hAnsi="Garamond" w:cs="Times New Roman"/>
          <w:i/>
          <w:sz w:val="24"/>
          <w:szCs w:val="24"/>
        </w:rPr>
        <w:t>201</w:t>
      </w:r>
      <w:r w:rsidR="00ED58C2" w:rsidRPr="00802143">
        <w:rPr>
          <w:rFonts w:ascii="Garamond" w:hAnsi="Garamond" w:cs="Times New Roman"/>
          <w:i/>
          <w:sz w:val="24"/>
          <w:szCs w:val="24"/>
        </w:rPr>
        <w:t>8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. </w:t>
      </w:r>
      <w:r w:rsidR="00ED58C2" w:rsidRPr="00802143">
        <w:rPr>
          <w:rFonts w:ascii="Garamond" w:hAnsi="Garamond" w:cs="Times New Roman"/>
          <w:i/>
          <w:sz w:val="24"/>
          <w:szCs w:val="24"/>
        </w:rPr>
        <w:t xml:space="preserve">január 15. 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 átadása belépéskor</w:t>
      </w:r>
      <w:r w:rsidR="000F62E0" w:rsidRPr="00802143">
        <w:rPr>
          <w:rFonts w:ascii="Garamond" w:hAnsi="Garamond" w:cs="Times New Roman"/>
          <w:i/>
          <w:sz w:val="24"/>
          <w:szCs w:val="24"/>
        </w:rPr>
        <w:t>,</w:t>
      </w:r>
      <w:r w:rsidR="00ED58C2" w:rsidRPr="00802143">
        <w:rPr>
          <w:rFonts w:ascii="Garamond" w:hAnsi="Garamond" w:cs="Times New Roman"/>
          <w:i/>
          <w:sz w:val="24"/>
          <w:szCs w:val="24"/>
        </w:rPr>
        <w:t xml:space="preserve"> 2018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. </w:t>
      </w:r>
      <w:r w:rsidR="00ED58C2" w:rsidRPr="00802143">
        <w:rPr>
          <w:rFonts w:ascii="Garamond" w:hAnsi="Garamond" w:cs="Times New Roman"/>
          <w:i/>
          <w:sz w:val="24"/>
          <w:szCs w:val="24"/>
        </w:rPr>
        <w:t xml:space="preserve">január 15-től 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folyamatosan </w:t>
      </w:r>
    </w:p>
    <w:p w:rsidR="00C202B1" w:rsidRPr="00802143" w:rsidRDefault="00C202B1" w:rsidP="00A814A0">
      <w:pPr>
        <w:pStyle w:val="Cmsor2"/>
        <w:rPr>
          <w:rFonts w:ascii="Garamond" w:hAnsi="Garamond"/>
          <w:color w:val="auto"/>
        </w:rPr>
      </w:pPr>
      <w:bookmarkStart w:id="37" w:name="_Toc382311466"/>
      <w:bookmarkStart w:id="38" w:name="_Toc382311540"/>
      <w:bookmarkStart w:id="39" w:name="_Toc399314250"/>
      <w:bookmarkStart w:id="40" w:name="_Toc399314646"/>
      <w:r w:rsidRPr="00802143">
        <w:rPr>
          <w:rFonts w:ascii="Garamond" w:hAnsi="Garamond"/>
          <w:color w:val="auto"/>
        </w:rPr>
        <w:t xml:space="preserve">3. </w:t>
      </w:r>
      <w:r w:rsidRPr="00802143">
        <w:rPr>
          <w:rFonts w:ascii="Garamond" w:hAnsi="Garamond"/>
          <w:color w:val="auto"/>
        </w:rPr>
        <w:tab/>
        <w:t>Női munkavállalókkal kapcsolatos intézkedések</w:t>
      </w:r>
      <w:bookmarkEnd w:id="37"/>
      <w:bookmarkEnd w:id="38"/>
      <w:bookmarkEnd w:id="39"/>
      <w:bookmarkEnd w:id="40"/>
      <w:r w:rsidRPr="00802143">
        <w:rPr>
          <w:rFonts w:ascii="Garamond" w:hAnsi="Garamond"/>
          <w:color w:val="auto"/>
        </w:rPr>
        <w:t xml:space="preserve"> </w:t>
      </w:r>
    </w:p>
    <w:p w:rsidR="00512A92" w:rsidRPr="00802143" w:rsidRDefault="00512A92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C202B1" w:rsidRPr="00802143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3.1</w:t>
      </w:r>
      <w:r w:rsidRPr="00802143">
        <w:rPr>
          <w:rFonts w:ascii="Garamond" w:hAnsi="Garamond" w:cs="Times New Roman"/>
          <w:sz w:val="24"/>
          <w:szCs w:val="24"/>
        </w:rPr>
        <w:tab/>
        <w:t>Az Egyetem vállalja, hogy a</w:t>
      </w:r>
      <w:r w:rsidR="000F62E0" w:rsidRPr="00802143">
        <w:rPr>
          <w:rFonts w:ascii="Garamond" w:hAnsi="Garamond" w:cs="Times New Roman"/>
          <w:sz w:val="24"/>
          <w:szCs w:val="24"/>
        </w:rPr>
        <w:t xml:space="preserve">zonos munkakörre való jelentkezéskor illetve annak </w:t>
      </w:r>
      <w:r w:rsidR="00396D70" w:rsidRPr="00802143">
        <w:rPr>
          <w:rFonts w:ascii="Garamond" w:hAnsi="Garamond" w:cs="Times New Roman"/>
          <w:sz w:val="24"/>
          <w:szCs w:val="24"/>
        </w:rPr>
        <w:t xml:space="preserve">betöltése </w:t>
      </w:r>
      <w:r w:rsidR="000F62E0" w:rsidRPr="00802143">
        <w:rPr>
          <w:rFonts w:ascii="Garamond" w:hAnsi="Garamond" w:cs="Times New Roman"/>
          <w:sz w:val="24"/>
          <w:szCs w:val="24"/>
        </w:rPr>
        <w:t>során</w:t>
      </w:r>
      <w:r w:rsidR="00396D70" w:rsidRPr="00802143">
        <w:rPr>
          <w:rFonts w:ascii="Garamond" w:hAnsi="Garamond" w:cs="Times New Roman"/>
          <w:sz w:val="24"/>
          <w:szCs w:val="24"/>
        </w:rPr>
        <w:t xml:space="preserve"> </w:t>
      </w:r>
      <w:r w:rsidRPr="00802143">
        <w:rPr>
          <w:rFonts w:ascii="Garamond" w:hAnsi="Garamond" w:cs="Times New Roman"/>
          <w:sz w:val="24"/>
          <w:szCs w:val="24"/>
        </w:rPr>
        <w:t xml:space="preserve">nem tesz különbséget </w:t>
      </w:r>
      <w:r w:rsidR="00396D70" w:rsidRPr="00802143">
        <w:rPr>
          <w:rFonts w:ascii="Garamond" w:hAnsi="Garamond" w:cs="Times New Roman"/>
          <w:sz w:val="24"/>
          <w:szCs w:val="24"/>
        </w:rPr>
        <w:t xml:space="preserve">a bérek vonatkozásában </w:t>
      </w:r>
      <w:r w:rsidRPr="00802143">
        <w:rPr>
          <w:rFonts w:ascii="Garamond" w:hAnsi="Garamond" w:cs="Times New Roman"/>
          <w:sz w:val="24"/>
          <w:szCs w:val="24"/>
        </w:rPr>
        <w:t>férfi és női munkavállaló</w:t>
      </w:r>
      <w:r w:rsidR="00396D70" w:rsidRPr="00802143">
        <w:rPr>
          <w:rFonts w:ascii="Garamond" w:hAnsi="Garamond" w:cs="Times New Roman"/>
          <w:sz w:val="24"/>
          <w:szCs w:val="24"/>
        </w:rPr>
        <w:t xml:space="preserve"> </w:t>
      </w:r>
      <w:r w:rsidRPr="00802143">
        <w:rPr>
          <w:rFonts w:ascii="Garamond" w:hAnsi="Garamond" w:cs="Times New Roman"/>
          <w:sz w:val="24"/>
          <w:szCs w:val="24"/>
        </w:rPr>
        <w:t xml:space="preserve">között. </w:t>
      </w:r>
      <w:bookmarkStart w:id="41" w:name="_Toc373751907"/>
    </w:p>
    <w:p w:rsidR="00C202B1" w:rsidRPr="00802143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C202B1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3.2</w:t>
      </w:r>
      <w:r w:rsidRPr="00802143">
        <w:rPr>
          <w:rFonts w:ascii="Garamond" w:hAnsi="Garamond" w:cs="Times New Roman"/>
          <w:sz w:val="24"/>
          <w:szCs w:val="24"/>
        </w:rPr>
        <w:tab/>
        <w:t xml:space="preserve">Támogatja a nők számára a továbbképzéseken való részvételt, ezáltal </w:t>
      </w:r>
      <w:r w:rsidR="00396D70" w:rsidRPr="00802143">
        <w:rPr>
          <w:rFonts w:ascii="Garamond" w:hAnsi="Garamond" w:cs="Times New Roman"/>
          <w:sz w:val="24"/>
          <w:szCs w:val="24"/>
        </w:rPr>
        <w:t xml:space="preserve">esetleges </w:t>
      </w:r>
      <w:r w:rsidRPr="00802143">
        <w:rPr>
          <w:rFonts w:ascii="Garamond" w:hAnsi="Garamond" w:cs="Times New Roman"/>
          <w:sz w:val="24"/>
          <w:szCs w:val="24"/>
        </w:rPr>
        <w:t>előmenetelhez való jogot biztosít számukra.</w:t>
      </w:r>
    </w:p>
    <w:p w:rsidR="00C202B1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C202B1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3.3</w:t>
      </w:r>
      <w:r>
        <w:rPr>
          <w:rFonts w:ascii="Garamond" w:hAnsi="Garamond" w:cs="Times New Roman"/>
          <w:sz w:val="24"/>
          <w:szCs w:val="24"/>
        </w:rPr>
        <w:tab/>
        <w:t xml:space="preserve">Lehetőséget ad a nők kötelező egészségügyi, orvosi szűréseken való megjelenésére. </w:t>
      </w:r>
    </w:p>
    <w:p w:rsidR="00C202B1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C202B1" w:rsidRPr="00DC67B8" w:rsidRDefault="00C202B1" w:rsidP="00C202B1">
      <w:pPr>
        <w:spacing w:after="0" w:line="240" w:lineRule="auto"/>
        <w:ind w:left="705"/>
        <w:jc w:val="both"/>
        <w:rPr>
          <w:rFonts w:ascii="Garamond" w:hAnsi="Garamond" w:cs="Times New Roman"/>
          <w:i/>
          <w:sz w:val="24"/>
          <w:szCs w:val="24"/>
        </w:rPr>
      </w:pPr>
      <w:r w:rsidRPr="00DC67B8">
        <w:rPr>
          <w:rFonts w:ascii="Garamond" w:hAnsi="Garamond" w:cs="Times New Roman"/>
          <w:i/>
          <w:sz w:val="24"/>
          <w:szCs w:val="24"/>
        </w:rPr>
        <w:t xml:space="preserve">Felelős: szervezeti egység </w:t>
      </w:r>
      <w:r>
        <w:rPr>
          <w:rFonts w:ascii="Garamond" w:hAnsi="Garamond" w:cs="Times New Roman"/>
          <w:i/>
          <w:sz w:val="24"/>
          <w:szCs w:val="24"/>
        </w:rPr>
        <w:t>vezetője</w:t>
      </w:r>
    </w:p>
    <w:p w:rsidR="00C202B1" w:rsidRPr="00DC67B8" w:rsidRDefault="00C202B1" w:rsidP="00C202B1">
      <w:pPr>
        <w:spacing w:after="0" w:line="240" w:lineRule="auto"/>
        <w:ind w:left="705"/>
        <w:jc w:val="both"/>
        <w:rPr>
          <w:rFonts w:ascii="Garamond" w:hAnsi="Garamond" w:cs="Times New Roman"/>
          <w:i/>
          <w:sz w:val="24"/>
          <w:szCs w:val="24"/>
        </w:rPr>
      </w:pPr>
      <w:r w:rsidRPr="00DC67B8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512A92" w:rsidRPr="00ED2EFD" w:rsidRDefault="00C202B1" w:rsidP="00ED2EFD">
      <w:pPr>
        <w:pStyle w:val="Cmsor2"/>
        <w:rPr>
          <w:rFonts w:ascii="Garamond" w:hAnsi="Garamond"/>
          <w:color w:val="auto"/>
        </w:rPr>
      </w:pPr>
      <w:bookmarkStart w:id="42" w:name="_Toc382311541"/>
      <w:bookmarkStart w:id="43" w:name="_Toc399314251"/>
      <w:bookmarkStart w:id="44" w:name="_Toc399314647"/>
      <w:r w:rsidRPr="00ED2EFD">
        <w:rPr>
          <w:rFonts w:ascii="Garamond" w:hAnsi="Garamond"/>
          <w:color w:val="auto"/>
        </w:rPr>
        <w:t>4</w:t>
      </w:r>
      <w:r w:rsidR="00512A92" w:rsidRPr="00ED2EFD">
        <w:rPr>
          <w:rFonts w:ascii="Garamond" w:hAnsi="Garamond"/>
          <w:color w:val="auto"/>
        </w:rPr>
        <w:t xml:space="preserve">. </w:t>
      </w:r>
      <w:r w:rsidR="00512A92" w:rsidRPr="00ED2EFD">
        <w:rPr>
          <w:rFonts w:ascii="Garamond" w:hAnsi="Garamond"/>
          <w:color w:val="auto"/>
        </w:rPr>
        <w:tab/>
        <w:t>A nyugdíjas korba való átmenet megkönnyítése</w:t>
      </w:r>
      <w:bookmarkEnd w:id="41"/>
      <w:bookmarkEnd w:id="42"/>
      <w:bookmarkEnd w:id="43"/>
      <w:bookmarkEnd w:id="44"/>
    </w:p>
    <w:p w:rsidR="00512A92" w:rsidRDefault="00512A92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6A786E" w:rsidRPr="00802143" w:rsidRDefault="00C202B1" w:rsidP="00DC67B8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4</w:t>
      </w:r>
      <w:r w:rsidR="00DC67B8" w:rsidRPr="00802143">
        <w:rPr>
          <w:rFonts w:ascii="Garamond" w:hAnsi="Garamond" w:cs="Times New Roman"/>
          <w:sz w:val="24"/>
          <w:szCs w:val="24"/>
        </w:rPr>
        <w:t xml:space="preserve">.1 </w:t>
      </w:r>
      <w:r w:rsidR="00DC67B8" w:rsidRPr="00802143">
        <w:rPr>
          <w:rFonts w:ascii="Garamond" w:hAnsi="Garamond" w:cs="Times New Roman"/>
          <w:sz w:val="24"/>
          <w:szCs w:val="24"/>
        </w:rPr>
        <w:tab/>
      </w:r>
      <w:r w:rsidR="000E4C22" w:rsidRPr="00802143">
        <w:rPr>
          <w:rFonts w:ascii="Garamond" w:hAnsi="Garamond" w:cs="Times New Roman"/>
          <w:sz w:val="24"/>
          <w:szCs w:val="24"/>
        </w:rPr>
        <w:t xml:space="preserve">A munkáltató </w:t>
      </w:r>
      <w:r w:rsidR="006A786E" w:rsidRPr="00802143">
        <w:rPr>
          <w:rFonts w:ascii="Garamond" w:hAnsi="Garamond" w:cs="Times New Roman"/>
          <w:sz w:val="24"/>
          <w:szCs w:val="24"/>
        </w:rPr>
        <w:t xml:space="preserve">írásban vagy személyesen tájékoztatja a munkavállalót a nyugdíjba vonulás előtt </w:t>
      </w:r>
      <w:r w:rsidR="00B60F46" w:rsidRPr="00802143">
        <w:rPr>
          <w:rFonts w:ascii="Garamond" w:hAnsi="Garamond" w:cs="Times New Roman"/>
          <w:sz w:val="24"/>
          <w:szCs w:val="24"/>
        </w:rPr>
        <w:t xml:space="preserve">legalább 6 hónappal </w:t>
      </w:r>
      <w:r w:rsidR="006A786E" w:rsidRPr="00802143">
        <w:rPr>
          <w:rFonts w:ascii="Garamond" w:hAnsi="Garamond" w:cs="Times New Roman"/>
          <w:sz w:val="24"/>
          <w:szCs w:val="24"/>
        </w:rPr>
        <w:t xml:space="preserve">a jogszabályi lehetőségekről és azok következményeiről. </w:t>
      </w:r>
    </w:p>
    <w:p w:rsidR="006A786E" w:rsidRPr="00802143" w:rsidRDefault="006A786E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6A786E" w:rsidRPr="00802143" w:rsidRDefault="006A786E" w:rsidP="00DC67B8">
      <w:pPr>
        <w:spacing w:after="0" w:line="240" w:lineRule="auto"/>
        <w:ind w:firstLine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szervezeti egység személyügyi referense</w:t>
      </w:r>
    </w:p>
    <w:p w:rsidR="006A786E" w:rsidRPr="00802143" w:rsidRDefault="006A786E" w:rsidP="00DC67B8">
      <w:pPr>
        <w:spacing w:after="0" w:line="240" w:lineRule="auto"/>
        <w:ind w:firstLine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 xml:space="preserve">Határidő: nyugdíjba vonulás előtt </w:t>
      </w:r>
      <w:r w:rsidR="00B60F46" w:rsidRPr="00802143">
        <w:rPr>
          <w:rFonts w:ascii="Garamond" w:hAnsi="Garamond" w:cs="Times New Roman"/>
          <w:i/>
          <w:sz w:val="24"/>
          <w:szCs w:val="24"/>
        </w:rPr>
        <w:t xml:space="preserve">legalább </w:t>
      </w:r>
      <w:r w:rsidR="00DC67B8" w:rsidRPr="00802143">
        <w:rPr>
          <w:rFonts w:ascii="Garamond" w:hAnsi="Garamond" w:cs="Times New Roman"/>
          <w:i/>
          <w:sz w:val="24"/>
          <w:szCs w:val="24"/>
        </w:rPr>
        <w:t xml:space="preserve">6 hónappal </w:t>
      </w:r>
      <w:r w:rsidRPr="00802143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6A786E" w:rsidRPr="00802143" w:rsidRDefault="006A786E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512A92" w:rsidRDefault="00C202B1" w:rsidP="00DC67B8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4</w:t>
      </w:r>
      <w:r w:rsidR="00DC67B8" w:rsidRPr="00802143">
        <w:rPr>
          <w:rFonts w:ascii="Garamond" w:hAnsi="Garamond" w:cs="Times New Roman"/>
          <w:sz w:val="24"/>
          <w:szCs w:val="24"/>
        </w:rPr>
        <w:t>.2</w:t>
      </w:r>
      <w:r w:rsidR="00DC67B8" w:rsidRPr="00802143">
        <w:rPr>
          <w:rFonts w:ascii="Garamond" w:hAnsi="Garamond" w:cs="Times New Roman"/>
          <w:sz w:val="24"/>
          <w:szCs w:val="24"/>
        </w:rPr>
        <w:tab/>
        <w:t>Amennyiben a dolgozó igényli búcsúztató ünnepség</w:t>
      </w:r>
      <w:r w:rsidR="00DC67B8">
        <w:rPr>
          <w:rFonts w:ascii="Garamond" w:hAnsi="Garamond" w:cs="Times New Roman"/>
          <w:sz w:val="24"/>
          <w:szCs w:val="24"/>
        </w:rPr>
        <w:t xml:space="preserve"> szervezését, </w:t>
      </w:r>
      <w:r w:rsidR="00C1488E">
        <w:rPr>
          <w:rFonts w:ascii="Garamond" w:hAnsi="Garamond" w:cs="Times New Roman"/>
          <w:sz w:val="24"/>
          <w:szCs w:val="24"/>
        </w:rPr>
        <w:t>a m</w:t>
      </w:r>
      <w:r w:rsidR="00DC67B8">
        <w:rPr>
          <w:rFonts w:ascii="Garamond" w:hAnsi="Garamond" w:cs="Times New Roman"/>
          <w:sz w:val="24"/>
          <w:szCs w:val="24"/>
        </w:rPr>
        <w:t>unkáltató</w:t>
      </w:r>
      <w:r w:rsidR="00C1488E">
        <w:rPr>
          <w:rFonts w:ascii="Garamond" w:hAnsi="Garamond" w:cs="Times New Roman"/>
          <w:sz w:val="24"/>
          <w:szCs w:val="24"/>
        </w:rPr>
        <w:t xml:space="preserve"> </w:t>
      </w:r>
      <w:r w:rsidR="00DC67B8">
        <w:rPr>
          <w:rFonts w:ascii="Garamond" w:hAnsi="Garamond" w:cs="Times New Roman"/>
          <w:sz w:val="24"/>
          <w:szCs w:val="24"/>
        </w:rPr>
        <w:t xml:space="preserve">biztosít számára megfelelő helyiséget a rendezvény lebonyolítására. </w:t>
      </w:r>
    </w:p>
    <w:p w:rsidR="00DC67B8" w:rsidRDefault="00DC67B8" w:rsidP="00DC67B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A786E" w:rsidRPr="00DC67B8" w:rsidRDefault="00DC67B8" w:rsidP="00DC67B8">
      <w:pPr>
        <w:spacing w:after="0" w:line="240" w:lineRule="auto"/>
        <w:ind w:firstLine="705"/>
        <w:jc w:val="both"/>
        <w:rPr>
          <w:rFonts w:ascii="Garamond" w:hAnsi="Garamond" w:cs="Times New Roman"/>
          <w:i/>
          <w:sz w:val="24"/>
          <w:szCs w:val="24"/>
        </w:rPr>
      </w:pPr>
      <w:r w:rsidRPr="00DC67B8">
        <w:rPr>
          <w:rFonts w:ascii="Garamond" w:hAnsi="Garamond" w:cs="Times New Roman"/>
          <w:i/>
          <w:sz w:val="24"/>
          <w:szCs w:val="24"/>
        </w:rPr>
        <w:t>Felelős: szervezeti egység vezetője</w:t>
      </w:r>
    </w:p>
    <w:p w:rsidR="00DC67B8" w:rsidRPr="00DC67B8" w:rsidRDefault="00DC67B8" w:rsidP="00DC67B8">
      <w:pPr>
        <w:spacing w:after="0" w:line="240" w:lineRule="auto"/>
        <w:ind w:firstLine="705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Határidő: nyugdíjba vonulás előtt két héttel</w:t>
      </w:r>
    </w:p>
    <w:p w:rsidR="00DC67B8" w:rsidRDefault="00DC67B8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DC67B8" w:rsidRDefault="00C202B1" w:rsidP="00DC67B8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</w:t>
      </w:r>
      <w:r w:rsidR="00DC67B8">
        <w:rPr>
          <w:rFonts w:ascii="Garamond" w:hAnsi="Garamond" w:cs="Times New Roman"/>
          <w:sz w:val="24"/>
          <w:szCs w:val="24"/>
        </w:rPr>
        <w:t>.3</w:t>
      </w:r>
      <w:r w:rsidR="00DC67B8">
        <w:rPr>
          <w:rFonts w:ascii="Garamond" w:hAnsi="Garamond" w:cs="Times New Roman"/>
          <w:sz w:val="24"/>
          <w:szCs w:val="24"/>
        </w:rPr>
        <w:tab/>
        <w:t xml:space="preserve">A munkavállaló munkaidejét kérésére csökkenteni lehet (az illetmény arányos csökkentésével egyidejűleg), ha ezt a munkavállaló egészségi állapota indokolja és a feladat ellátását nem veszélyezteti. </w:t>
      </w:r>
    </w:p>
    <w:p w:rsidR="006A786E" w:rsidRDefault="006A786E" w:rsidP="00E04487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6A786E" w:rsidRPr="00DC67B8" w:rsidRDefault="00DC67B8" w:rsidP="00E04487">
      <w:pPr>
        <w:spacing w:after="0" w:line="240" w:lineRule="auto"/>
        <w:ind w:left="705"/>
        <w:jc w:val="both"/>
        <w:rPr>
          <w:rFonts w:ascii="Garamond" w:hAnsi="Garamond" w:cs="Times New Roman"/>
          <w:i/>
          <w:sz w:val="24"/>
          <w:szCs w:val="24"/>
        </w:rPr>
      </w:pPr>
      <w:r w:rsidRPr="00DC67B8">
        <w:rPr>
          <w:rFonts w:ascii="Garamond" w:hAnsi="Garamond" w:cs="Times New Roman"/>
          <w:i/>
          <w:sz w:val="24"/>
          <w:szCs w:val="24"/>
        </w:rPr>
        <w:t>Felelős: szervezeti egység személyügyi referense</w:t>
      </w:r>
    </w:p>
    <w:p w:rsidR="006A786E" w:rsidRPr="00DC67B8" w:rsidRDefault="00DC67B8" w:rsidP="00E04487">
      <w:pPr>
        <w:spacing w:after="0" w:line="240" w:lineRule="auto"/>
        <w:ind w:left="705"/>
        <w:jc w:val="both"/>
        <w:rPr>
          <w:rFonts w:ascii="Garamond" w:hAnsi="Garamond" w:cs="Times New Roman"/>
          <w:i/>
          <w:sz w:val="24"/>
          <w:szCs w:val="24"/>
        </w:rPr>
      </w:pPr>
      <w:r w:rsidRPr="00DC67B8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55347F" w:rsidRPr="00943A5A" w:rsidRDefault="00C202B1" w:rsidP="00943A5A">
      <w:pPr>
        <w:pStyle w:val="Cmsor2"/>
        <w:rPr>
          <w:rFonts w:ascii="Garamond" w:hAnsi="Garamond"/>
          <w:color w:val="auto"/>
        </w:rPr>
      </w:pPr>
      <w:bookmarkStart w:id="45" w:name="_Toc373751908"/>
      <w:bookmarkStart w:id="46" w:name="_Toc382311356"/>
      <w:bookmarkStart w:id="47" w:name="_Toc382311467"/>
      <w:bookmarkStart w:id="48" w:name="_Toc382311542"/>
      <w:bookmarkStart w:id="49" w:name="_Toc399314252"/>
      <w:bookmarkStart w:id="50" w:name="_Toc399314648"/>
      <w:r>
        <w:rPr>
          <w:rFonts w:ascii="Garamond" w:hAnsi="Garamond"/>
          <w:color w:val="auto"/>
        </w:rPr>
        <w:lastRenderedPageBreak/>
        <w:t>5</w:t>
      </w:r>
      <w:r w:rsidR="0055347F" w:rsidRPr="00943A5A">
        <w:rPr>
          <w:rFonts w:ascii="Garamond" w:hAnsi="Garamond"/>
          <w:color w:val="auto"/>
        </w:rPr>
        <w:t xml:space="preserve">. </w:t>
      </w:r>
      <w:r w:rsidR="0055347F" w:rsidRPr="00943A5A">
        <w:rPr>
          <w:rFonts w:ascii="Garamond" w:hAnsi="Garamond"/>
          <w:color w:val="auto"/>
        </w:rPr>
        <w:tab/>
        <w:t>Fogyatékos munkavállalók/hallgatók segítése</w:t>
      </w:r>
      <w:bookmarkEnd w:id="45"/>
      <w:bookmarkEnd w:id="46"/>
      <w:bookmarkEnd w:id="47"/>
      <w:bookmarkEnd w:id="48"/>
      <w:bookmarkEnd w:id="49"/>
      <w:bookmarkEnd w:id="50"/>
      <w:r w:rsidR="0055347F" w:rsidRPr="00943A5A">
        <w:rPr>
          <w:rFonts w:ascii="Garamond" w:hAnsi="Garamond"/>
          <w:color w:val="auto"/>
        </w:rPr>
        <w:t xml:space="preserve">  </w:t>
      </w:r>
    </w:p>
    <w:p w:rsidR="00FD44AE" w:rsidRDefault="00FD44AE" w:rsidP="0025151A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FD44AE" w:rsidRDefault="00C202B1" w:rsidP="00C202B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FD44AE">
        <w:rPr>
          <w:rFonts w:ascii="Garamond" w:hAnsi="Garamond" w:cs="Times New Roman"/>
          <w:sz w:val="24"/>
          <w:szCs w:val="24"/>
        </w:rPr>
        <w:t>.1</w:t>
      </w:r>
      <w:r w:rsidR="00FD44AE">
        <w:rPr>
          <w:rFonts w:ascii="Garamond" w:hAnsi="Garamond" w:cs="Times New Roman"/>
          <w:sz w:val="24"/>
          <w:szCs w:val="24"/>
        </w:rPr>
        <w:tab/>
        <w:t xml:space="preserve">Az Egyetem törekszik arra, hogy a fogyatékkal élő munkavállalói és hallgatói számára az akadálymentes környezetet a lehetőségéhez mérten biztosítsa. Pályázati források bevonásával elősegíti az egyetemi épületek teljes körű akadálymentesítését, ezzel segítve a fogyatékos hallgatók és </w:t>
      </w:r>
      <w:r w:rsidR="00DA04AF">
        <w:rPr>
          <w:rFonts w:ascii="Garamond" w:hAnsi="Garamond" w:cs="Times New Roman"/>
          <w:sz w:val="24"/>
          <w:szCs w:val="24"/>
        </w:rPr>
        <w:t xml:space="preserve">a </w:t>
      </w:r>
      <w:r w:rsidR="00FD44AE">
        <w:rPr>
          <w:rFonts w:ascii="Garamond" w:hAnsi="Garamond" w:cs="Times New Roman"/>
          <w:sz w:val="24"/>
          <w:szCs w:val="24"/>
        </w:rPr>
        <w:t xml:space="preserve">megváltozott munkaképességű dolgozók munkavégzését. </w:t>
      </w:r>
    </w:p>
    <w:p w:rsidR="00FD44AE" w:rsidRDefault="00FD44AE" w:rsidP="00FD44AE">
      <w:pPr>
        <w:spacing w:after="0" w:line="240" w:lineRule="auto"/>
        <w:ind w:left="1410" w:hanging="705"/>
        <w:rPr>
          <w:rFonts w:ascii="Garamond" w:hAnsi="Garamond" w:cs="Times New Roman"/>
          <w:sz w:val="24"/>
          <w:szCs w:val="24"/>
        </w:rPr>
      </w:pPr>
    </w:p>
    <w:p w:rsidR="00FD44AE" w:rsidRPr="00FD44AE" w:rsidRDefault="007F3764" w:rsidP="00FD44AE">
      <w:pPr>
        <w:spacing w:after="0" w:line="240" w:lineRule="auto"/>
        <w:ind w:left="1410" w:hanging="705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Felelős: Pályázati Iroda</w:t>
      </w:r>
      <w:r w:rsidR="00FD44AE" w:rsidRPr="00FD44AE">
        <w:rPr>
          <w:rFonts w:ascii="Garamond" w:hAnsi="Garamond" w:cs="Times New Roman"/>
          <w:i/>
          <w:sz w:val="24"/>
          <w:szCs w:val="24"/>
        </w:rPr>
        <w:t xml:space="preserve"> vezető</w:t>
      </w:r>
    </w:p>
    <w:p w:rsidR="00FD44AE" w:rsidRPr="00FD44AE" w:rsidRDefault="00FD44AE" w:rsidP="00FD44AE">
      <w:pPr>
        <w:spacing w:after="0" w:line="240" w:lineRule="auto"/>
        <w:ind w:left="1410" w:hanging="705"/>
        <w:rPr>
          <w:rFonts w:ascii="Garamond" w:hAnsi="Garamond" w:cs="Times New Roman"/>
          <w:i/>
          <w:sz w:val="24"/>
          <w:szCs w:val="24"/>
        </w:rPr>
      </w:pPr>
      <w:r w:rsidRPr="00FD44AE">
        <w:rPr>
          <w:rFonts w:ascii="Garamond" w:hAnsi="Garamond" w:cs="Times New Roman"/>
          <w:i/>
          <w:sz w:val="24"/>
          <w:szCs w:val="24"/>
        </w:rPr>
        <w:t>Határidő: folyamatos</w:t>
      </w:r>
      <w:r>
        <w:rPr>
          <w:rFonts w:ascii="Garamond" w:hAnsi="Garamond" w:cs="Times New Roman"/>
          <w:i/>
          <w:sz w:val="24"/>
          <w:szCs w:val="24"/>
        </w:rPr>
        <w:t xml:space="preserve"> pályázatfigyelés</w:t>
      </w:r>
    </w:p>
    <w:p w:rsidR="00FD44AE" w:rsidRDefault="00FD44AE" w:rsidP="0025151A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102A0C" w:rsidRDefault="00C202B1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102A0C">
        <w:rPr>
          <w:rFonts w:ascii="Garamond" w:hAnsi="Garamond" w:cs="Times New Roman"/>
          <w:sz w:val="24"/>
          <w:szCs w:val="24"/>
        </w:rPr>
        <w:t>.2</w:t>
      </w:r>
      <w:r w:rsidR="00102A0C">
        <w:rPr>
          <w:rFonts w:ascii="Garamond" w:hAnsi="Garamond" w:cs="Times New Roman"/>
          <w:sz w:val="24"/>
          <w:szCs w:val="24"/>
        </w:rPr>
        <w:tab/>
        <w:t xml:space="preserve">A fogyatékos hallgatók/dolgozók vagy őket képviselők bevonásával az akadálymentesítést igénylő területek felmérése </w:t>
      </w:r>
    </w:p>
    <w:p w:rsidR="00102A0C" w:rsidRDefault="00102A0C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102A0C" w:rsidRPr="00102A0C" w:rsidRDefault="00102A0C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102A0C">
        <w:rPr>
          <w:rFonts w:ascii="Garamond" w:hAnsi="Garamond" w:cs="Times New Roman"/>
          <w:i/>
          <w:sz w:val="24"/>
          <w:szCs w:val="24"/>
        </w:rPr>
        <w:t>Felelős: egyetemi esélyegyenlőségi koordinátor</w:t>
      </w:r>
    </w:p>
    <w:p w:rsidR="00FD44AE" w:rsidRPr="00102A0C" w:rsidRDefault="00102A0C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102A0C">
        <w:rPr>
          <w:rFonts w:ascii="Garamond" w:hAnsi="Garamond" w:cs="Times New Roman"/>
          <w:i/>
          <w:sz w:val="24"/>
          <w:szCs w:val="24"/>
        </w:rPr>
        <w:t xml:space="preserve">Határidő: folyamatos </w:t>
      </w:r>
    </w:p>
    <w:p w:rsidR="0055347F" w:rsidRDefault="00FD44AE" w:rsidP="004552DB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1488E">
        <w:rPr>
          <w:rFonts w:ascii="Garamond" w:hAnsi="Garamond" w:cs="Times New Roman"/>
          <w:sz w:val="24"/>
          <w:szCs w:val="24"/>
        </w:rPr>
        <w:tab/>
      </w:r>
      <w:r w:rsidR="0055347F">
        <w:rPr>
          <w:rFonts w:ascii="Garamond" w:hAnsi="Garamond" w:cs="Times New Roman"/>
          <w:sz w:val="24"/>
          <w:szCs w:val="24"/>
        </w:rPr>
        <w:tab/>
      </w:r>
    </w:p>
    <w:p w:rsidR="00102A0C" w:rsidRDefault="00C202B1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102A0C">
        <w:rPr>
          <w:rFonts w:ascii="Garamond" w:hAnsi="Garamond" w:cs="Times New Roman"/>
          <w:sz w:val="24"/>
          <w:szCs w:val="24"/>
        </w:rPr>
        <w:t>.3</w:t>
      </w:r>
      <w:r w:rsidR="00102A0C">
        <w:rPr>
          <w:rFonts w:ascii="Garamond" w:hAnsi="Garamond" w:cs="Times New Roman"/>
          <w:sz w:val="24"/>
          <w:szCs w:val="24"/>
        </w:rPr>
        <w:tab/>
        <w:t xml:space="preserve">A már meglévő akadálymentesítő eszközök állapotfelmérése, karbantartására javaslattétel. </w:t>
      </w:r>
    </w:p>
    <w:p w:rsidR="00102A0C" w:rsidRDefault="00102A0C" w:rsidP="004552D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02A0C" w:rsidRPr="00102A0C" w:rsidRDefault="00102A0C" w:rsidP="004552DB">
      <w:pPr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102A0C">
        <w:rPr>
          <w:rFonts w:ascii="Garamond" w:hAnsi="Garamond" w:cs="Times New Roman"/>
          <w:i/>
          <w:sz w:val="24"/>
          <w:szCs w:val="24"/>
        </w:rPr>
        <w:tab/>
        <w:t>Felelős: egyetemi esélyegyenlőségi koordinátor</w:t>
      </w:r>
    </w:p>
    <w:p w:rsidR="001C3A16" w:rsidRPr="00102A0C" w:rsidRDefault="00102A0C" w:rsidP="004552DB">
      <w:pPr>
        <w:spacing w:after="0" w:line="240" w:lineRule="auto"/>
        <w:ind w:left="705" w:hanging="705"/>
        <w:jc w:val="both"/>
        <w:rPr>
          <w:rFonts w:ascii="Garamond" w:hAnsi="Garamond" w:cs="Times New Roman"/>
          <w:i/>
          <w:vanish/>
          <w:sz w:val="24"/>
          <w:szCs w:val="24"/>
        </w:rPr>
      </w:pPr>
      <w:r w:rsidRPr="00102A0C">
        <w:rPr>
          <w:rFonts w:ascii="Garamond" w:hAnsi="Garamond" w:cs="Times New Roman"/>
          <w:i/>
          <w:sz w:val="24"/>
          <w:szCs w:val="24"/>
        </w:rPr>
        <w:tab/>
        <w:t>Határidő: folyamatos</w:t>
      </w:r>
      <w:r w:rsidRPr="00102A0C">
        <w:rPr>
          <w:rFonts w:ascii="Garamond" w:hAnsi="Garamond" w:cs="Times New Roman"/>
          <w:i/>
          <w:vanish/>
          <w:sz w:val="24"/>
          <w:szCs w:val="24"/>
        </w:rPr>
        <w:t>Hatá</w:t>
      </w:r>
    </w:p>
    <w:p w:rsidR="001C3A16" w:rsidRPr="00102A0C" w:rsidRDefault="001C3A16" w:rsidP="004552DB">
      <w:pPr>
        <w:spacing w:after="0" w:line="240" w:lineRule="auto"/>
        <w:ind w:left="705" w:hanging="705"/>
        <w:jc w:val="both"/>
        <w:rPr>
          <w:rFonts w:ascii="Garamond" w:hAnsi="Garamond" w:cs="Times New Roman"/>
          <w:i/>
          <w:sz w:val="24"/>
          <w:szCs w:val="24"/>
        </w:rPr>
      </w:pPr>
    </w:p>
    <w:p w:rsidR="001C3A16" w:rsidRDefault="001C3A16" w:rsidP="004552DB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</w:p>
    <w:p w:rsidR="00102A0C" w:rsidRPr="00830A75" w:rsidRDefault="00C202B1" w:rsidP="004552DB">
      <w:pPr>
        <w:spacing w:after="0" w:line="240" w:lineRule="auto"/>
        <w:ind w:left="1416" w:hanging="71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102A0C">
        <w:rPr>
          <w:rFonts w:ascii="Garamond" w:hAnsi="Garamond" w:cs="Times New Roman"/>
          <w:sz w:val="24"/>
          <w:szCs w:val="24"/>
        </w:rPr>
        <w:t>.4</w:t>
      </w:r>
      <w:r w:rsidR="00102A0C">
        <w:rPr>
          <w:rFonts w:ascii="Garamond" w:hAnsi="Garamond" w:cs="Times New Roman"/>
          <w:sz w:val="24"/>
          <w:szCs w:val="24"/>
        </w:rPr>
        <w:tab/>
        <w:t xml:space="preserve">Tűzriasztás esetén fény és hang kombinált jelzésének használata, a menekülés esetén teendőkre külön oktatás a fogyatékos hallgatók/dolgozók számára.  </w:t>
      </w:r>
    </w:p>
    <w:p w:rsidR="00586C5D" w:rsidRDefault="00586C5D" w:rsidP="004552DB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</w:p>
    <w:p w:rsidR="00102A0C" w:rsidRPr="00102A0C" w:rsidRDefault="00102A0C" w:rsidP="004552DB">
      <w:pPr>
        <w:spacing w:after="0" w:line="240" w:lineRule="auto"/>
        <w:ind w:left="705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102A0C">
        <w:rPr>
          <w:rFonts w:ascii="Garamond" w:hAnsi="Garamond" w:cs="Times New Roman"/>
          <w:i/>
          <w:sz w:val="24"/>
          <w:szCs w:val="24"/>
        </w:rPr>
        <w:tab/>
        <w:t>Felelős: munkavédelmi oktató</w:t>
      </w:r>
    </w:p>
    <w:p w:rsidR="00102A0C" w:rsidRDefault="00102A0C" w:rsidP="00102A0C">
      <w:pPr>
        <w:spacing w:after="0" w:line="240" w:lineRule="auto"/>
        <w:ind w:left="705"/>
        <w:rPr>
          <w:rFonts w:ascii="Garamond" w:hAnsi="Garamond" w:cs="Times New Roman"/>
          <w:i/>
          <w:sz w:val="24"/>
          <w:szCs w:val="24"/>
        </w:rPr>
      </w:pPr>
      <w:r w:rsidRPr="00102A0C">
        <w:rPr>
          <w:rFonts w:ascii="Garamond" w:hAnsi="Garamond" w:cs="Times New Roman"/>
          <w:i/>
          <w:sz w:val="24"/>
          <w:szCs w:val="24"/>
        </w:rPr>
        <w:t>Határidő: tanév kezdete/belépéskor</w:t>
      </w:r>
    </w:p>
    <w:p w:rsidR="00102A0C" w:rsidRDefault="00102A0C" w:rsidP="00102A0C">
      <w:pPr>
        <w:spacing w:after="0" w:line="240" w:lineRule="auto"/>
        <w:ind w:left="705"/>
        <w:rPr>
          <w:rFonts w:ascii="Garamond" w:hAnsi="Garamond" w:cs="Times New Roman"/>
          <w:i/>
          <w:sz w:val="24"/>
          <w:szCs w:val="24"/>
        </w:rPr>
      </w:pPr>
    </w:p>
    <w:p w:rsidR="00102A0C" w:rsidRDefault="00C202B1" w:rsidP="003C125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4552DB">
        <w:rPr>
          <w:rFonts w:ascii="Garamond" w:hAnsi="Garamond" w:cs="Times New Roman"/>
          <w:sz w:val="24"/>
          <w:szCs w:val="24"/>
        </w:rPr>
        <w:t>.5</w:t>
      </w:r>
      <w:r w:rsidR="004552DB">
        <w:rPr>
          <w:rFonts w:ascii="Garamond" w:hAnsi="Garamond" w:cs="Times New Roman"/>
          <w:sz w:val="24"/>
          <w:szCs w:val="24"/>
        </w:rPr>
        <w:tab/>
        <w:t>A fogyatékos hallgató fogyatékosságának megállapítása után (</w:t>
      </w:r>
      <w:r w:rsidR="00D7545A">
        <w:rPr>
          <w:rFonts w:ascii="Garamond" w:hAnsi="Garamond" w:cs="Times New Roman"/>
          <w:sz w:val="24"/>
          <w:szCs w:val="24"/>
        </w:rPr>
        <w:t>3</w:t>
      </w:r>
      <w:r w:rsidR="004552DB">
        <w:rPr>
          <w:rFonts w:ascii="Garamond" w:hAnsi="Garamond" w:cs="Times New Roman"/>
          <w:sz w:val="24"/>
          <w:szCs w:val="24"/>
        </w:rPr>
        <w:t>. sz. melléklet) az intézmény – a jogszabál</w:t>
      </w:r>
      <w:r w:rsidR="00C01322">
        <w:rPr>
          <w:rFonts w:ascii="Garamond" w:hAnsi="Garamond" w:cs="Times New Roman"/>
          <w:sz w:val="24"/>
          <w:szCs w:val="24"/>
        </w:rPr>
        <w:t>yi előírásoknak megfelelően – a</w:t>
      </w:r>
      <w:r w:rsidR="004552DB">
        <w:rPr>
          <w:rFonts w:ascii="Garamond" w:hAnsi="Garamond" w:cs="Times New Roman"/>
          <w:sz w:val="24"/>
          <w:szCs w:val="24"/>
        </w:rPr>
        <w:t xml:space="preserve"> </w:t>
      </w:r>
      <w:r w:rsidR="00DA04AF">
        <w:rPr>
          <w:rFonts w:ascii="Garamond" w:hAnsi="Garamond" w:cs="Times New Roman"/>
          <w:sz w:val="24"/>
          <w:szCs w:val="24"/>
        </w:rPr>
        <w:t xml:space="preserve">következő </w:t>
      </w:r>
      <w:r w:rsidR="004552DB">
        <w:rPr>
          <w:rFonts w:ascii="Garamond" w:hAnsi="Garamond" w:cs="Times New Roman"/>
          <w:sz w:val="24"/>
          <w:szCs w:val="24"/>
        </w:rPr>
        <w:t xml:space="preserve">kedvezményeket biztosítja a fogyatékossággal élő hallgatók tanulmányainak folytatásához: </w:t>
      </w:r>
    </w:p>
    <w:p w:rsidR="003C125B" w:rsidRDefault="004552DB" w:rsidP="003C125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p w:rsidR="00ED58C2" w:rsidRDefault="00ED58C2" w:rsidP="003C125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58C2" w:rsidRDefault="00ED58C2" w:rsidP="003C125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C125B" w:rsidRPr="003C125B" w:rsidRDefault="00C202B1" w:rsidP="003C125B">
      <w:pPr>
        <w:spacing w:after="0" w:line="240" w:lineRule="auto"/>
        <w:ind w:left="702"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4552DB">
        <w:rPr>
          <w:rFonts w:ascii="Garamond" w:hAnsi="Garamond" w:cs="Times New Roman"/>
          <w:sz w:val="24"/>
          <w:szCs w:val="24"/>
        </w:rPr>
        <w:t>.5.1</w:t>
      </w:r>
      <w:r w:rsidR="004552DB">
        <w:rPr>
          <w:rFonts w:ascii="Garamond" w:hAnsi="Garamond" w:cs="Times New Roman"/>
          <w:sz w:val="24"/>
          <w:szCs w:val="24"/>
        </w:rPr>
        <w:tab/>
      </w:r>
      <w:r w:rsidR="003C125B" w:rsidRPr="003C125B"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  <w:t>Mozgáskorlátozott hallgató esetében:</w:t>
      </w:r>
    </w:p>
    <w:p w:rsidR="0083594E" w:rsidRDefault="0083594E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a)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biztosítani kell – a szabályzatban foglaltak alapján – a gyakorlati követelmények teljesítése alóli részleges vagy teljes felmentést, illetve annak más formában történő teljesítését,</w:t>
      </w:r>
    </w:p>
    <w:p w:rsidR="00E77BAD" w:rsidRPr="003C125B" w:rsidRDefault="00E77BAD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helyettesíteni lehet az írásbeli vizsgát szóbelivel, a szóbeli vizsgát írásbelivel,</w:t>
      </w:r>
    </w:p>
    <w:p w:rsidR="00E77BAD" w:rsidRPr="003C125B" w:rsidRDefault="00E77BAD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c)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hallgató mentesíthető a geometriai, szerkesztési feladatok alól, ha nem tudja a szükséges eszközöket használni, de szóban a szabályok ismerete megkövetelhető,</w:t>
      </w:r>
    </w:p>
    <w:p w:rsidR="00E77BAD" w:rsidRPr="003C125B" w:rsidRDefault="00E77BAD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d)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lehetővé kell tenni az írásbeli feladatok megoldásához szükséges speciális eszközök (különösen speciális füzetek, írógép, számítógép), valamint 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kerekesszékkel, továbbá más segédeszközzel is megközelíthető, dönthető, állítható csúszásmentes felülettel ellátott asztallap használatát,</w:t>
      </w:r>
    </w:p>
    <w:p w:rsidR="00E77BAD" w:rsidRPr="003C125B" w:rsidRDefault="00E77BAD" w:rsidP="003C125B">
      <w:pPr>
        <w:spacing w:after="0" w:line="240" w:lineRule="auto"/>
        <w:ind w:left="21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e)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szükség esetén a nem fogyatékossággal élő hallgatókra vonatkozóan megállapított felkészülési időnél hosszabb felkészülési időt, illetve személyi segítőt kell biztosítani.</w:t>
      </w:r>
    </w:p>
    <w:p w:rsidR="009158F4" w:rsidRPr="003C125B" w:rsidRDefault="009158F4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Pr="003C125B" w:rsidRDefault="003C125B" w:rsidP="003C12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C202B1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>.5.2</w:t>
      </w:r>
      <w:r>
        <w:rPr>
          <w:rFonts w:ascii="Garamond" w:hAnsi="Garamond" w:cs="Times New Roman"/>
          <w:sz w:val="24"/>
          <w:szCs w:val="24"/>
        </w:rPr>
        <w:tab/>
      </w:r>
      <w:r w:rsidRPr="003C125B"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  <w:t>Hallássérült (siket, nagyothalló) hallgató esetében:</w:t>
      </w:r>
    </w:p>
    <w:p w:rsidR="0083594E" w:rsidRDefault="0083594E" w:rsidP="003C125B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a)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szóbeli vizsga helyett biztosítani kell az írásbeli vizsgalehetőséget,</w:t>
      </w:r>
    </w:p>
    <w:p w:rsidR="00E77BAD" w:rsidRPr="003C125B" w:rsidRDefault="00E77BAD" w:rsidP="003C125B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súlyosan hallássérült (siket) hallgató az államilag elismert nyelvvizsga követelménye alól is felmentést kaphat,</w:t>
      </w:r>
    </w:p>
    <w:p w:rsidR="00E77BAD" w:rsidRPr="003C125B" w:rsidRDefault="00E77BAD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c)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aki fogyatékossága miatt nem képes az államilag elismert „C” típusú nyelvvizsga szóbeli követelményeinek teljesítésére, felmentést kaphat az „A” típusú (szóbeli) nyelvvizsga letétele alól,</w:t>
      </w:r>
    </w:p>
    <w:p w:rsidR="00E77BAD" w:rsidRPr="003C125B" w:rsidRDefault="00E77BAD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d)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hallgató kérésére a szóbeli vizsgáztatás esetén jelnyelvi tolmácsot kell biztosítani,</w:t>
      </w:r>
    </w:p>
    <w:p w:rsidR="00E77BAD" w:rsidRPr="003C125B" w:rsidRDefault="00E77BAD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e)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érthetőség és a megértés szempontjából a feltett kérdéseket, utasításokat egyidejűleg szóban és írásban is meg kell jeleníteni a hallgató részére,</w:t>
      </w:r>
    </w:p>
    <w:p w:rsidR="00E77BAD" w:rsidRPr="003C125B" w:rsidRDefault="00E77BAD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f)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minden vizsgáztatás alkalmával szükséges a segédeszközök (pl. értelmező szótár, kalkulátor), a vizuális szemléltetés biztosítása,</w:t>
      </w:r>
    </w:p>
    <w:p w:rsidR="00E77BAD" w:rsidRPr="003C125B" w:rsidRDefault="00E77BAD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3C125B" w:rsidRPr="003C125B" w:rsidRDefault="003C125B" w:rsidP="003C125B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125B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g)</w:t>
      </w:r>
      <w:r w:rsidRPr="003C125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szükség esetén a nem fogyatékossággal élő hallgatók esetében megállapított felkészülési időnél hosszabb felkészülési időt kell biztosítani.</w:t>
      </w:r>
    </w:p>
    <w:p w:rsidR="004552DB" w:rsidRDefault="00611A5D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611A5D" w:rsidRPr="00611A5D" w:rsidRDefault="00611A5D" w:rsidP="00611A5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11A5D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C202B1">
        <w:rPr>
          <w:rFonts w:ascii="Garamond" w:hAnsi="Garamond" w:cs="Times New Roman"/>
          <w:sz w:val="24"/>
          <w:szCs w:val="24"/>
        </w:rPr>
        <w:t>5</w:t>
      </w:r>
      <w:r w:rsidRPr="00611A5D">
        <w:rPr>
          <w:rFonts w:ascii="Garamond" w:hAnsi="Garamond" w:cs="Times New Roman"/>
          <w:sz w:val="24"/>
          <w:szCs w:val="24"/>
        </w:rPr>
        <w:t>.5.3</w:t>
      </w:r>
      <w:r w:rsidRPr="00611A5D">
        <w:rPr>
          <w:rFonts w:ascii="Garamond" w:hAnsi="Garamond" w:cs="Times New Roman"/>
          <w:sz w:val="24"/>
          <w:szCs w:val="24"/>
        </w:rPr>
        <w:tab/>
      </w:r>
      <w:r w:rsidRPr="00611A5D"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  <w:t xml:space="preserve">Látássérült (vak, </w:t>
      </w:r>
      <w:r w:rsidR="001B2842" w:rsidRPr="00611A5D"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  <w:t>gyengén látó</w:t>
      </w:r>
      <w:r w:rsidRPr="00611A5D"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  <w:t>) hallgató esetében:</w:t>
      </w:r>
    </w:p>
    <w:p w:rsidR="00611A5D" w:rsidRDefault="00611A5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11A5D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a)</w:t>
      </w:r>
      <w:r w:rsidRPr="00611A5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írásbeli vizsgák helyett a szóbeli vizsga lehetőségét, illetve az írásbeli számonkérés esetén speciális technikai eszközök használatát biztosítani kell,</w:t>
      </w:r>
    </w:p>
    <w:p w:rsidR="00E77BAD" w:rsidRPr="00611A5D" w:rsidRDefault="00E77BA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11A5D" w:rsidRDefault="00611A5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11A5D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b)</w:t>
      </w:r>
      <w:r w:rsidRPr="00611A5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aki fogyatékossága miatt nem képes az államilag elismert „C” típusú nyelvvizsga írásbeli követelményeinek teljesítésére, felmentést kaphat a „B” típusú (írásbeli) nyelvvizsga letétele alól,</w:t>
      </w:r>
    </w:p>
    <w:p w:rsidR="00E77BAD" w:rsidRPr="00611A5D" w:rsidRDefault="00E77BA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11A5D" w:rsidRDefault="00611A5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11A5D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c)</w:t>
      </w:r>
      <w:r w:rsidRPr="00611A5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fogyatékossága miatt egyes gyakorlati követelmények teljesítése alól felmentést kaphat, illetve a gyakorlati követelmények teljesítése megfelelő (nem gyakorlati) követelmények teljesítésével helyettesíthető,</w:t>
      </w:r>
    </w:p>
    <w:p w:rsidR="00E77BAD" w:rsidRPr="00611A5D" w:rsidRDefault="00E77BA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11A5D" w:rsidRPr="00611A5D" w:rsidRDefault="00611A5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11A5D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d)</w:t>
      </w:r>
      <w:r w:rsidRPr="00611A5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hallgató mentesíthető a geometriai, szerkesztési feladatok alól, de szóban a szabályok ismerete megkövetelhető,</w:t>
      </w:r>
    </w:p>
    <w:p w:rsidR="0083594E" w:rsidRDefault="0083594E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</w:pPr>
    </w:p>
    <w:p w:rsidR="00611A5D" w:rsidRPr="00611A5D" w:rsidRDefault="00611A5D" w:rsidP="00611A5D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11A5D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e)</w:t>
      </w:r>
      <w:r w:rsidRPr="00611A5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kérdések, tételek hangkazettán, lemezen, pontírásban vagy nagyításban történő hozzáférhetőségét, megfelelő világítást, személyi segítőt, illetve szükség esetén a nem fogyatékossággal élő hallgatók esetében megállapított felkészülési időnél hosszabb felkészülési időt kell biztosítani.</w:t>
      </w:r>
    </w:p>
    <w:p w:rsidR="009158F4" w:rsidRDefault="009158F4" w:rsidP="00611A5D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677771" w:rsidRPr="00677771" w:rsidRDefault="00C202B1" w:rsidP="00677771">
      <w:pPr>
        <w:spacing w:after="0" w:line="240" w:lineRule="auto"/>
        <w:ind w:left="2124" w:hanging="714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  <w:r>
        <w:rPr>
          <w:rFonts w:ascii="Garamond" w:hAnsi="Garamond" w:cs="Times New Roman"/>
          <w:sz w:val="24"/>
          <w:szCs w:val="24"/>
        </w:rPr>
        <w:lastRenderedPageBreak/>
        <w:t>5</w:t>
      </w:r>
      <w:r w:rsidR="00677771">
        <w:rPr>
          <w:rFonts w:ascii="Garamond" w:hAnsi="Garamond" w:cs="Times New Roman"/>
          <w:sz w:val="24"/>
          <w:szCs w:val="24"/>
        </w:rPr>
        <w:t>.5.4</w:t>
      </w:r>
      <w:r w:rsidR="00677771">
        <w:rPr>
          <w:rFonts w:ascii="Garamond" w:hAnsi="Garamond" w:cs="Times New Roman"/>
          <w:sz w:val="24"/>
          <w:szCs w:val="24"/>
        </w:rPr>
        <w:tab/>
      </w:r>
      <w:r w:rsidR="00677771" w:rsidRPr="00677771"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  <w:t>Beszéd- és más fogyatékos (különösen súlyos beszédhiba, diszlexia, diszgráfia, diszkalkulia) hallgató esetében:</w:t>
      </w:r>
    </w:p>
    <w:p w:rsidR="0083594E" w:rsidRDefault="0083594E" w:rsidP="00677771">
      <w:pPr>
        <w:spacing w:after="0" w:line="240" w:lineRule="auto"/>
        <w:ind w:left="2118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</w:pPr>
    </w:p>
    <w:p w:rsidR="00677771" w:rsidRDefault="00677771" w:rsidP="00677771">
      <w:pPr>
        <w:spacing w:after="0" w:line="240" w:lineRule="auto"/>
        <w:ind w:left="211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a)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súlyos beszédhibás hallgató a szóbeli vizsga helyett írásbeli vizsgát tehet valamennyi vizsgatárgyból; amennyiben a hallgató a szóbeli vizsgalehetőséget választja, úgy számára a nem fogyatékossággal élő hallgatók esetében megállapított felkészülési időnél hosszabb felkészülési időt kell biztosítani;</w:t>
      </w:r>
    </w:p>
    <w:p w:rsidR="00E77BAD" w:rsidRPr="00677771" w:rsidRDefault="00E77BAD" w:rsidP="00677771">
      <w:pPr>
        <w:spacing w:after="0" w:line="240" w:lineRule="auto"/>
        <w:ind w:left="211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677771">
      <w:pPr>
        <w:spacing w:after="0" w:line="240" w:lineRule="auto"/>
        <w:ind w:left="1410" w:firstLine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diszlexiás – diszgráfiás hallgató</w:t>
      </w: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ba)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írásbeli vizsga helyett szóbeli vizsgát vagy szóbeli helyett írásbeli vizsgát tehet,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bb)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ha fogyatékossága miatt nem képes az államilag elismert „C” típusú nyelvvizsga írásbeli követelményeinek teljesítésére, felmentést kaphat a „B” típusú (írásbeli) nyelvvizsga letétele alól,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bc)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ha fogyatékossága miatt nem képes az államilag elismert „C” típusú nyelvvizsga szóbeli követelményeinek teljesítésére, felmentést kaphat az „A” típusú (szóbeli) nyelvvizsga letétele alól,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bd)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hallgatónak írásbeli vizsga esetén a nem fogyatékossággal élő hallgatók esetében megállapított felkészülési időnél hosszabb felkészülési időt kell biztosítani,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be)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részére az írásbeli beszámolóknál a számítógép használata megengedett,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bf)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részére a vizsga esetén a szükséges segédeszközöket (pl. írógép, helyesírási szótár, értelmező szótár, szinonima szótár) biztosítani kell,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Default="00677771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bg)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ha fogyatékossága miatt nem képes az államilag elismert „C” típusú nyelvvizsga szóbeli és írásbeli követelményeinek teljesítésére, felmentést kaphat a nyelvvizsga letétele alól,</w:t>
      </w:r>
    </w:p>
    <w:p w:rsidR="00E77BAD" w:rsidRPr="00677771" w:rsidRDefault="00E77BAD" w:rsidP="00E77BAD">
      <w:pPr>
        <w:spacing w:after="0" w:line="240" w:lineRule="auto"/>
        <w:ind w:left="2832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677771" w:rsidRPr="00802143" w:rsidRDefault="00677771" w:rsidP="00677771">
      <w:pPr>
        <w:spacing w:after="0" w:line="240" w:lineRule="auto"/>
        <w:ind w:left="2118" w:firstLine="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677771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c)</w:t>
      </w:r>
      <w:r w:rsidRPr="0067777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diszkalkuliás hallgató a számítási feladatok alól felmentést kaphat, esetében a vizsgák alkalmával engedélyezhető mindazon segédeszközök használata, amelyekkel a </w:t>
      </w:r>
      <w:r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hallgató a tanulmányai során korábban is dolgozott (táblázatok, számológép, konfiguráció, mechanikus és manipulatív eszközök), továbbá hosszabb felkészülési időt lehet számára biztosítani.</w:t>
      </w:r>
    </w:p>
    <w:p w:rsidR="00677771" w:rsidRPr="00802143" w:rsidRDefault="00677771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31218E" w:rsidRPr="00802143" w:rsidRDefault="00C202B1" w:rsidP="0031218E">
      <w:pPr>
        <w:spacing w:after="0" w:line="240" w:lineRule="auto"/>
        <w:ind w:left="2118" w:hanging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02143">
        <w:rPr>
          <w:rFonts w:ascii="Garamond" w:hAnsi="Garamond" w:cs="Times New Roman"/>
          <w:sz w:val="24"/>
          <w:szCs w:val="24"/>
        </w:rPr>
        <w:t>5</w:t>
      </w:r>
      <w:r w:rsidR="0031218E" w:rsidRPr="00802143">
        <w:rPr>
          <w:rFonts w:ascii="Garamond" w:hAnsi="Garamond" w:cs="Times New Roman"/>
          <w:sz w:val="24"/>
          <w:szCs w:val="24"/>
        </w:rPr>
        <w:t>.5.5</w:t>
      </w:r>
      <w:r w:rsidR="0031218E" w:rsidRPr="00802143">
        <w:rPr>
          <w:rFonts w:ascii="Garamond" w:hAnsi="Garamond" w:cs="Times New Roman"/>
          <w:sz w:val="24"/>
          <w:szCs w:val="24"/>
        </w:rPr>
        <w:tab/>
      </w:r>
      <w:r w:rsidR="0031218E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autista hallgató esetében a szakvélemény és a kérelme alapján a </w:t>
      </w:r>
      <w:r w:rsidR="000A1A90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31218E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.5.1–</w:t>
      </w:r>
      <w:r w:rsidR="000A1A90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31218E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.5.4 bekezdésben meghatározott kedvezmények alkalmazhatók.</w:t>
      </w:r>
    </w:p>
    <w:p w:rsidR="000A1A90" w:rsidRPr="00802143" w:rsidRDefault="000A1A90" w:rsidP="0031218E">
      <w:pPr>
        <w:spacing w:after="0" w:line="240" w:lineRule="auto"/>
        <w:ind w:left="2118" w:hanging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0A1A90" w:rsidRPr="00802143" w:rsidRDefault="000A1A90" w:rsidP="0031218E">
      <w:pPr>
        <w:spacing w:after="0" w:line="240" w:lineRule="auto"/>
        <w:ind w:left="2118" w:hanging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5.5.6</w:t>
      </w:r>
      <w:r w:rsidRPr="00802143">
        <w:rPr>
          <w:rFonts w:ascii="Garamond" w:eastAsia="Times New Roman" w:hAnsi="Garamond" w:cs="Times New Roman"/>
          <w:sz w:val="24"/>
          <w:szCs w:val="24"/>
          <w:lang w:eastAsia="hu-HU"/>
        </w:rPr>
        <w:tab/>
        <w:t>Az 5.5.1-5.5.5 bekezdésekben a felkészüléshez biztosítható hosszabb felkészülési idő a nem fogyatékkal élő hallgatók esetében megállapított időtartamhoz képest legfeljebb 30%-kal hosszab</w:t>
      </w:r>
      <w:r w:rsidR="004F7CF0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>b</w:t>
      </w:r>
      <w:r w:rsidRPr="0080214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odhat meg. </w:t>
      </w:r>
      <w:r w:rsidR="004F7CF0" w:rsidRPr="0080214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7A32E3" w:rsidRPr="00802143" w:rsidRDefault="004F7CF0" w:rsidP="007F3764">
      <w:pPr>
        <w:spacing w:after="0" w:line="240" w:lineRule="auto"/>
        <w:ind w:left="2118" w:hanging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02143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</w:t>
      </w:r>
    </w:p>
    <w:p w:rsidR="007A32E3" w:rsidRPr="007A32E3" w:rsidRDefault="00DA04AF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ab/>
        <w:t xml:space="preserve">Felelős: </w:t>
      </w:r>
      <w:r w:rsidR="007F3764" w:rsidRPr="00802143">
        <w:rPr>
          <w:rFonts w:ascii="Garamond" w:hAnsi="Garamond" w:cs="Times New Roman"/>
          <w:i/>
          <w:sz w:val="24"/>
          <w:szCs w:val="24"/>
        </w:rPr>
        <w:t>egyetemi esélyegyenlőségi koordinátor</w:t>
      </w:r>
    </w:p>
    <w:p w:rsidR="007A32E3" w:rsidRPr="007A32E3" w:rsidRDefault="007A32E3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7A32E3">
        <w:rPr>
          <w:rFonts w:ascii="Garamond" w:hAnsi="Garamond" w:cs="Times New Roman"/>
          <w:i/>
          <w:sz w:val="24"/>
          <w:szCs w:val="24"/>
        </w:rPr>
        <w:tab/>
        <w:t>Határidő: folyamatos</w:t>
      </w:r>
    </w:p>
    <w:p w:rsidR="00265817" w:rsidRPr="00A814A0" w:rsidRDefault="00C202B1" w:rsidP="00A814A0">
      <w:pPr>
        <w:pStyle w:val="Cmsor2"/>
        <w:ind w:left="705" w:hanging="705"/>
        <w:rPr>
          <w:rFonts w:ascii="Garamond" w:hAnsi="Garamond"/>
          <w:color w:val="auto"/>
        </w:rPr>
      </w:pPr>
      <w:bookmarkStart w:id="51" w:name="_Toc382311468"/>
      <w:bookmarkStart w:id="52" w:name="_Toc382311543"/>
      <w:bookmarkStart w:id="53" w:name="_Toc399314253"/>
      <w:bookmarkStart w:id="54" w:name="_Toc399314649"/>
      <w:bookmarkStart w:id="55" w:name="_Toc373751909"/>
      <w:r w:rsidRPr="00A814A0">
        <w:rPr>
          <w:rFonts w:ascii="Garamond" w:hAnsi="Garamond"/>
          <w:color w:val="auto"/>
        </w:rPr>
        <w:lastRenderedPageBreak/>
        <w:t>6</w:t>
      </w:r>
      <w:r w:rsidR="00265817" w:rsidRPr="00A814A0">
        <w:rPr>
          <w:rFonts w:ascii="Garamond" w:hAnsi="Garamond"/>
          <w:color w:val="auto"/>
        </w:rPr>
        <w:t xml:space="preserve">. </w:t>
      </w:r>
      <w:r w:rsidR="00265817" w:rsidRPr="00A814A0">
        <w:rPr>
          <w:rFonts w:ascii="Garamond" w:hAnsi="Garamond"/>
          <w:color w:val="auto"/>
        </w:rPr>
        <w:tab/>
        <w:t>Faji, nemzeti, etnikai és vallási kisebbséghez tartozó hallgatók és oktatók segítése</w:t>
      </w:r>
      <w:bookmarkEnd w:id="51"/>
      <w:bookmarkEnd w:id="52"/>
      <w:bookmarkEnd w:id="53"/>
      <w:bookmarkEnd w:id="54"/>
    </w:p>
    <w:bookmarkEnd w:id="55"/>
    <w:p w:rsidR="007A32E3" w:rsidRDefault="007A32E3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B90F02" w:rsidRDefault="00C202B1" w:rsidP="00C448B2">
      <w:pPr>
        <w:spacing w:after="0" w:line="240" w:lineRule="auto"/>
        <w:ind w:left="709" w:hanging="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</w:t>
      </w:r>
      <w:r w:rsidR="00B90F02">
        <w:rPr>
          <w:rFonts w:ascii="Garamond" w:hAnsi="Garamond" w:cs="Times New Roman"/>
          <w:sz w:val="24"/>
          <w:szCs w:val="24"/>
        </w:rPr>
        <w:t>.1</w:t>
      </w:r>
      <w:r w:rsidR="00B90F02">
        <w:rPr>
          <w:rFonts w:ascii="Garamond" w:hAnsi="Garamond" w:cs="Times New Roman"/>
          <w:sz w:val="24"/>
          <w:szCs w:val="24"/>
        </w:rPr>
        <w:tab/>
      </w:r>
      <w:r w:rsidR="00265817">
        <w:rPr>
          <w:rFonts w:ascii="Garamond" w:hAnsi="Garamond" w:cs="Times New Roman"/>
          <w:sz w:val="24"/>
          <w:szCs w:val="24"/>
        </w:rPr>
        <w:t>Az öltözködési szokások elfogadása</w:t>
      </w:r>
      <w:r w:rsidR="00DA04AF">
        <w:rPr>
          <w:rFonts w:ascii="Garamond" w:hAnsi="Garamond" w:cs="Times New Roman"/>
          <w:sz w:val="24"/>
          <w:szCs w:val="24"/>
        </w:rPr>
        <w:t>.</w:t>
      </w:r>
    </w:p>
    <w:p w:rsidR="004F7CF0" w:rsidRDefault="004F7CF0" w:rsidP="00265817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B90F02" w:rsidRDefault="00C202B1" w:rsidP="00265817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</w:t>
      </w:r>
      <w:r w:rsidR="00B90F02">
        <w:rPr>
          <w:rFonts w:ascii="Garamond" w:hAnsi="Garamond" w:cs="Times New Roman"/>
          <w:sz w:val="24"/>
          <w:szCs w:val="24"/>
        </w:rPr>
        <w:t>.2</w:t>
      </w:r>
      <w:r w:rsidR="00B90F02">
        <w:rPr>
          <w:rFonts w:ascii="Garamond" w:hAnsi="Garamond" w:cs="Times New Roman"/>
          <w:sz w:val="24"/>
          <w:szCs w:val="24"/>
        </w:rPr>
        <w:tab/>
      </w:r>
      <w:r w:rsidR="00265817">
        <w:rPr>
          <w:rFonts w:ascii="Garamond" w:hAnsi="Garamond" w:cs="Times New Roman"/>
          <w:sz w:val="24"/>
          <w:szCs w:val="24"/>
        </w:rPr>
        <w:t xml:space="preserve">A vallási jelképek viselésének tiszteletben tartása. </w:t>
      </w:r>
    </w:p>
    <w:p w:rsidR="00C448B2" w:rsidRDefault="00C448B2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:rsidR="00C448B2" w:rsidRPr="00FA4532" w:rsidRDefault="00FA4532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FA4532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7F3764">
        <w:rPr>
          <w:rFonts w:ascii="Garamond" w:hAnsi="Garamond" w:cs="Times New Roman"/>
          <w:i/>
          <w:sz w:val="24"/>
          <w:szCs w:val="24"/>
        </w:rPr>
        <w:t>T</w:t>
      </w:r>
      <w:r w:rsidR="00B62B02">
        <w:rPr>
          <w:rFonts w:ascii="Garamond" w:hAnsi="Garamond" w:cs="Times New Roman"/>
          <w:i/>
          <w:sz w:val="24"/>
          <w:szCs w:val="24"/>
        </w:rPr>
        <w:t xml:space="preserve">anulmányi </w:t>
      </w:r>
      <w:r w:rsidR="007F3764">
        <w:rPr>
          <w:rFonts w:ascii="Garamond" w:hAnsi="Garamond" w:cs="Times New Roman"/>
          <w:i/>
          <w:sz w:val="24"/>
          <w:szCs w:val="24"/>
        </w:rPr>
        <w:t>Osztály</w:t>
      </w:r>
    </w:p>
    <w:p w:rsidR="00FA4532" w:rsidRDefault="00FA4532" w:rsidP="00677771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FA4532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B46431" w:rsidRPr="00943A5A" w:rsidRDefault="00C202B1" w:rsidP="00943A5A">
      <w:pPr>
        <w:pStyle w:val="Cmsor2"/>
        <w:rPr>
          <w:rFonts w:ascii="Garamond" w:hAnsi="Garamond"/>
          <w:color w:val="auto"/>
        </w:rPr>
      </w:pPr>
      <w:bookmarkStart w:id="56" w:name="_Toc373751910"/>
      <w:bookmarkStart w:id="57" w:name="_Toc382311357"/>
      <w:bookmarkStart w:id="58" w:name="_Toc382311469"/>
      <w:bookmarkStart w:id="59" w:name="_Toc382311544"/>
      <w:bookmarkStart w:id="60" w:name="_Toc399314254"/>
      <w:bookmarkStart w:id="61" w:name="_Toc399314650"/>
      <w:r>
        <w:rPr>
          <w:rFonts w:ascii="Garamond" w:hAnsi="Garamond"/>
          <w:color w:val="auto"/>
        </w:rPr>
        <w:t>7</w:t>
      </w:r>
      <w:r w:rsidR="00B46431" w:rsidRPr="00943A5A">
        <w:rPr>
          <w:rFonts w:ascii="Garamond" w:hAnsi="Garamond"/>
          <w:color w:val="auto"/>
        </w:rPr>
        <w:t>.</w:t>
      </w:r>
      <w:r w:rsidR="00B46431" w:rsidRPr="00943A5A">
        <w:rPr>
          <w:rFonts w:ascii="Garamond" w:hAnsi="Garamond"/>
          <w:color w:val="auto"/>
        </w:rPr>
        <w:tab/>
        <w:t>A családos munkavállalók/hallgatók számára kedvezmények biztosítása</w:t>
      </w:r>
      <w:bookmarkEnd w:id="56"/>
      <w:bookmarkEnd w:id="57"/>
      <w:bookmarkEnd w:id="58"/>
      <w:bookmarkEnd w:id="59"/>
      <w:bookmarkEnd w:id="60"/>
      <w:bookmarkEnd w:id="61"/>
    </w:p>
    <w:p w:rsidR="00B46431" w:rsidRDefault="00B46431" w:rsidP="00B4643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46431" w:rsidRDefault="004F7CF0" w:rsidP="004F7CF0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4F7CF0">
        <w:rPr>
          <w:rFonts w:ascii="Garamond" w:hAnsi="Garamond" w:cs="Times New Roman"/>
          <w:sz w:val="24"/>
          <w:szCs w:val="24"/>
          <w:highlight w:val="magenta"/>
        </w:rPr>
        <w:t>7.1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ab/>
      </w:r>
      <w:r w:rsidR="009F57E4">
        <w:rPr>
          <w:rFonts w:ascii="Garamond" w:hAnsi="Garamond" w:cs="Times New Roman"/>
          <w:sz w:val="24"/>
          <w:szCs w:val="24"/>
        </w:rPr>
        <w:t>Az Egyetem törekszik a munkavégzés és a családi élet harmóniájának megteremtésére. Amennyiben a feladat elvégzését nem veszélyezteti, bizonyos munkaköröknél támogatja a rugalmas munkarend kialakítását. Különös figyelmet fordít a kisgyermekes szülőkre</w:t>
      </w:r>
      <w:r w:rsidR="00D41DCF">
        <w:rPr>
          <w:rFonts w:ascii="Garamond" w:hAnsi="Garamond" w:cs="Times New Roman"/>
          <w:sz w:val="24"/>
          <w:szCs w:val="24"/>
        </w:rPr>
        <w:t xml:space="preserve"> (férfi munkavállalókra és hallgatókra egyaránt)</w:t>
      </w:r>
      <w:r w:rsidR="009F57E4">
        <w:rPr>
          <w:rFonts w:ascii="Garamond" w:hAnsi="Garamond" w:cs="Times New Roman"/>
          <w:sz w:val="24"/>
          <w:szCs w:val="24"/>
        </w:rPr>
        <w:t>, a gyermeküket egyedül nevelőkre, valamint a beteg vagy ellátásra szoruló hozzátartozó</w:t>
      </w:r>
      <w:r>
        <w:rPr>
          <w:rFonts w:ascii="Garamond" w:hAnsi="Garamond" w:cs="Times New Roman"/>
          <w:sz w:val="24"/>
          <w:szCs w:val="24"/>
        </w:rPr>
        <w:t>kat</w:t>
      </w:r>
      <w:r w:rsidR="009F57E4">
        <w:rPr>
          <w:rFonts w:ascii="Garamond" w:hAnsi="Garamond" w:cs="Times New Roman"/>
          <w:sz w:val="24"/>
          <w:szCs w:val="24"/>
        </w:rPr>
        <w:t xml:space="preserve"> gondozó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F7CF0">
        <w:rPr>
          <w:rFonts w:ascii="Garamond" w:hAnsi="Garamond" w:cs="Times New Roman"/>
          <w:sz w:val="24"/>
          <w:szCs w:val="24"/>
          <w:highlight w:val="magenta"/>
        </w:rPr>
        <w:t>munkavállalókra/hallgatókra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="009F57E4">
        <w:rPr>
          <w:rFonts w:ascii="Garamond" w:hAnsi="Garamond" w:cs="Times New Roman"/>
          <w:sz w:val="24"/>
          <w:szCs w:val="24"/>
        </w:rPr>
        <w:t xml:space="preserve"> </w:t>
      </w:r>
    </w:p>
    <w:p w:rsidR="009F57E4" w:rsidRDefault="009F57E4" w:rsidP="009F57E4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9F57E4" w:rsidRDefault="00C202B1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4F7CF0">
        <w:rPr>
          <w:rFonts w:ascii="Garamond" w:hAnsi="Garamond" w:cs="Times New Roman"/>
          <w:sz w:val="24"/>
          <w:szCs w:val="24"/>
          <w:highlight w:val="magenta"/>
        </w:rPr>
        <w:t>7</w:t>
      </w:r>
      <w:r w:rsidR="009F57E4" w:rsidRPr="004F7CF0">
        <w:rPr>
          <w:rFonts w:ascii="Garamond" w:hAnsi="Garamond" w:cs="Times New Roman"/>
          <w:sz w:val="24"/>
          <w:szCs w:val="24"/>
          <w:highlight w:val="magenta"/>
        </w:rPr>
        <w:t>.</w:t>
      </w:r>
      <w:r w:rsidR="004F7CF0" w:rsidRPr="004F7CF0">
        <w:rPr>
          <w:rFonts w:ascii="Garamond" w:hAnsi="Garamond" w:cs="Times New Roman"/>
          <w:sz w:val="24"/>
          <w:szCs w:val="24"/>
          <w:highlight w:val="magenta"/>
        </w:rPr>
        <w:t>2</w:t>
      </w:r>
      <w:r w:rsidR="009F57E4">
        <w:rPr>
          <w:rFonts w:ascii="Garamond" w:hAnsi="Garamond" w:cs="Times New Roman"/>
          <w:sz w:val="24"/>
          <w:szCs w:val="24"/>
        </w:rPr>
        <w:tab/>
      </w:r>
      <w:r w:rsidR="00AB5CCB">
        <w:rPr>
          <w:rFonts w:ascii="Garamond" w:hAnsi="Garamond" w:cs="Times New Roman"/>
          <w:sz w:val="24"/>
          <w:szCs w:val="24"/>
        </w:rPr>
        <w:t>Két</w:t>
      </w:r>
      <w:r w:rsidR="004F7CF0">
        <w:rPr>
          <w:rFonts w:ascii="Garamond" w:hAnsi="Garamond" w:cs="Times New Roman"/>
          <w:sz w:val="24"/>
          <w:szCs w:val="24"/>
        </w:rPr>
        <w:t>,</w:t>
      </w:r>
      <w:r w:rsidR="00AB5CCB">
        <w:rPr>
          <w:rFonts w:ascii="Garamond" w:hAnsi="Garamond" w:cs="Times New Roman"/>
          <w:sz w:val="24"/>
          <w:szCs w:val="24"/>
        </w:rPr>
        <w:t xml:space="preserve"> vagy több 12 éven aluli gyermeket vagy 12 éven aluli gyerme</w:t>
      </w:r>
      <w:r w:rsidR="0015700B">
        <w:rPr>
          <w:rFonts w:ascii="Garamond" w:hAnsi="Garamond" w:cs="Times New Roman"/>
          <w:sz w:val="24"/>
          <w:szCs w:val="24"/>
        </w:rPr>
        <w:t xml:space="preserve">ket egyedül nevelő munkavállaló, fogyatékkal élő gyermeket nevelő, beteg vagy ellátásra szoruló hozzátartozót gondozók számára a gyermekneveléssel vagy gondozással kapcsolatos (iskolai program, orvosi vizsgálat) idejére, de legfeljebb havi 4 órára munkaidő kedvezményt biztosít, ezt nyilvántartja. A kedvezmény nem akadályozhatja a dolgozó munkaköri feladatainak ellátását. </w:t>
      </w:r>
    </w:p>
    <w:p w:rsidR="0015700B" w:rsidRDefault="0015700B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15700B" w:rsidRPr="0015700B" w:rsidRDefault="0015700B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15700B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D41DCF">
        <w:rPr>
          <w:rFonts w:ascii="Garamond" w:hAnsi="Garamond" w:cs="Times New Roman"/>
          <w:i/>
          <w:sz w:val="24"/>
          <w:szCs w:val="24"/>
        </w:rPr>
        <w:t>s</w:t>
      </w:r>
      <w:r w:rsidRPr="0015700B">
        <w:rPr>
          <w:rFonts w:ascii="Garamond" w:hAnsi="Garamond" w:cs="Times New Roman"/>
          <w:i/>
          <w:sz w:val="24"/>
          <w:szCs w:val="24"/>
        </w:rPr>
        <w:t>zervezeti egység vezető</w:t>
      </w:r>
    </w:p>
    <w:p w:rsidR="0015700B" w:rsidRPr="0015700B" w:rsidRDefault="0015700B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15700B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1B2842" w:rsidRDefault="001B2842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15700B" w:rsidRDefault="00C202B1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4F7CF0">
        <w:rPr>
          <w:rFonts w:ascii="Garamond" w:hAnsi="Garamond" w:cs="Times New Roman"/>
          <w:sz w:val="24"/>
          <w:szCs w:val="24"/>
          <w:highlight w:val="magenta"/>
        </w:rPr>
        <w:t>7</w:t>
      </w:r>
      <w:r w:rsidR="004F7CF0" w:rsidRPr="004F7CF0">
        <w:rPr>
          <w:rFonts w:ascii="Garamond" w:hAnsi="Garamond" w:cs="Times New Roman"/>
          <w:sz w:val="24"/>
          <w:szCs w:val="24"/>
          <w:highlight w:val="magenta"/>
        </w:rPr>
        <w:t>.3</w:t>
      </w:r>
      <w:r w:rsidR="005D5C97">
        <w:rPr>
          <w:rFonts w:ascii="Garamond" w:hAnsi="Garamond" w:cs="Times New Roman"/>
          <w:sz w:val="24"/>
          <w:szCs w:val="24"/>
        </w:rPr>
        <w:tab/>
      </w:r>
      <w:r w:rsidR="00EA1C0E">
        <w:rPr>
          <w:rFonts w:ascii="Garamond" w:hAnsi="Garamond" w:cs="Times New Roman"/>
          <w:sz w:val="24"/>
          <w:szCs w:val="24"/>
        </w:rPr>
        <w:t xml:space="preserve">A GYED/GYES-ről visszatérő munkavállalók </w:t>
      </w:r>
      <w:r w:rsidR="00D41DCF">
        <w:rPr>
          <w:rFonts w:ascii="Garamond" w:hAnsi="Garamond" w:cs="Times New Roman"/>
          <w:sz w:val="24"/>
          <w:szCs w:val="24"/>
        </w:rPr>
        <w:t>visszailleszkedésének s</w:t>
      </w:r>
      <w:r w:rsidR="00EA1C0E">
        <w:rPr>
          <w:rFonts w:ascii="Garamond" w:hAnsi="Garamond" w:cs="Times New Roman"/>
          <w:sz w:val="24"/>
          <w:szCs w:val="24"/>
        </w:rPr>
        <w:t xml:space="preserve">egítése, az eltelt időszakban bekövetkező változások (szervezeti, jogszabályi) ismertetése. </w:t>
      </w:r>
    </w:p>
    <w:p w:rsidR="00EA1C0E" w:rsidRDefault="00EA1C0E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EA1C0E" w:rsidRPr="00EA1C0E" w:rsidRDefault="00EA1C0E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EA1C0E">
        <w:rPr>
          <w:rFonts w:ascii="Garamond" w:hAnsi="Garamond" w:cs="Times New Roman"/>
          <w:i/>
          <w:sz w:val="24"/>
          <w:szCs w:val="24"/>
        </w:rPr>
        <w:t xml:space="preserve">Felelős: </w:t>
      </w:r>
      <w:r w:rsidR="00D41DCF">
        <w:rPr>
          <w:rFonts w:ascii="Garamond" w:hAnsi="Garamond" w:cs="Times New Roman"/>
          <w:i/>
          <w:sz w:val="24"/>
          <w:szCs w:val="24"/>
        </w:rPr>
        <w:t>s</w:t>
      </w:r>
      <w:r w:rsidRPr="00EA1C0E">
        <w:rPr>
          <w:rFonts w:ascii="Garamond" w:hAnsi="Garamond" w:cs="Times New Roman"/>
          <w:i/>
          <w:sz w:val="24"/>
          <w:szCs w:val="24"/>
        </w:rPr>
        <w:t>zervezeti egység vezető</w:t>
      </w:r>
    </w:p>
    <w:p w:rsidR="00EA1C0E" w:rsidRPr="00EA1C0E" w:rsidRDefault="00EA1C0E" w:rsidP="0015700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EA1C0E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1B2842" w:rsidRDefault="001B2842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C9124A" w:rsidRPr="00802143" w:rsidRDefault="00C202B1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7</w:t>
      </w:r>
      <w:r w:rsidR="004F7CF0" w:rsidRPr="00802143">
        <w:rPr>
          <w:rFonts w:ascii="Garamond" w:hAnsi="Garamond" w:cs="Times New Roman"/>
          <w:sz w:val="24"/>
          <w:szCs w:val="24"/>
        </w:rPr>
        <w:t>.4</w:t>
      </w:r>
      <w:r w:rsidR="00C9124A" w:rsidRPr="00802143">
        <w:rPr>
          <w:rFonts w:ascii="Garamond" w:hAnsi="Garamond" w:cs="Times New Roman"/>
          <w:sz w:val="24"/>
          <w:szCs w:val="24"/>
        </w:rPr>
        <w:tab/>
        <w:t>Lehetőséget biztosít, hogy a gyermekgondozási intézmények, oktatási intézmények nyitvatartásához igazodó munkaidő-beosztás</w:t>
      </w:r>
      <w:r w:rsidR="00030CDC" w:rsidRPr="00802143">
        <w:rPr>
          <w:rFonts w:ascii="Garamond" w:hAnsi="Garamond" w:cs="Times New Roman"/>
          <w:sz w:val="24"/>
          <w:szCs w:val="24"/>
        </w:rPr>
        <w:t xml:space="preserve"> kialakítására, valamint szabadságolásnál is figyelembe </w:t>
      </w:r>
      <w:r w:rsidR="00DA04AF" w:rsidRPr="00802143">
        <w:rPr>
          <w:rFonts w:ascii="Garamond" w:hAnsi="Garamond" w:cs="Times New Roman"/>
          <w:sz w:val="24"/>
          <w:szCs w:val="24"/>
        </w:rPr>
        <w:t xml:space="preserve">vehesse </w:t>
      </w:r>
      <w:r w:rsidR="00030CDC" w:rsidRPr="00802143">
        <w:rPr>
          <w:rFonts w:ascii="Garamond" w:hAnsi="Garamond" w:cs="Times New Roman"/>
          <w:sz w:val="24"/>
          <w:szCs w:val="24"/>
        </w:rPr>
        <w:t xml:space="preserve">a bölcsődei, óvodai, iskolai szüneteket. </w:t>
      </w:r>
    </w:p>
    <w:p w:rsidR="00C9124A" w:rsidRPr="00802143" w:rsidRDefault="00C9124A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C9124A" w:rsidRPr="00802143" w:rsidRDefault="00C9124A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szervezeti egység vezető</w:t>
      </w:r>
    </w:p>
    <w:p w:rsidR="00C9124A" w:rsidRPr="00802143" w:rsidRDefault="00C9124A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C9124A" w:rsidRPr="00802143" w:rsidRDefault="00C9124A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4552DB" w:rsidRPr="00802143" w:rsidRDefault="00C9124A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 xml:space="preserve"> </w:t>
      </w:r>
      <w:r w:rsidR="00C202B1" w:rsidRPr="00802143">
        <w:rPr>
          <w:rFonts w:ascii="Garamond" w:hAnsi="Garamond" w:cs="Times New Roman"/>
          <w:sz w:val="24"/>
          <w:szCs w:val="24"/>
        </w:rPr>
        <w:t>7</w:t>
      </w:r>
      <w:r w:rsidR="0041175F" w:rsidRPr="00802143">
        <w:rPr>
          <w:rFonts w:ascii="Garamond" w:hAnsi="Garamond" w:cs="Times New Roman"/>
          <w:sz w:val="24"/>
          <w:szCs w:val="24"/>
        </w:rPr>
        <w:t>.</w:t>
      </w:r>
      <w:r w:rsidR="004F7CF0" w:rsidRPr="00802143">
        <w:rPr>
          <w:rFonts w:ascii="Garamond" w:hAnsi="Garamond" w:cs="Times New Roman"/>
          <w:sz w:val="24"/>
          <w:szCs w:val="24"/>
        </w:rPr>
        <w:t>5</w:t>
      </w:r>
      <w:r w:rsidR="0041175F" w:rsidRPr="00802143">
        <w:rPr>
          <w:rFonts w:ascii="Garamond" w:hAnsi="Garamond" w:cs="Times New Roman"/>
          <w:sz w:val="24"/>
          <w:szCs w:val="24"/>
        </w:rPr>
        <w:tab/>
      </w:r>
      <w:r w:rsidR="006B74E8" w:rsidRPr="00802143">
        <w:rPr>
          <w:rFonts w:ascii="Garamond" w:hAnsi="Garamond" w:cs="Times New Roman"/>
          <w:sz w:val="24"/>
          <w:szCs w:val="24"/>
        </w:rPr>
        <w:t>A Munka Törvénykönyvében előírtakon túl is biztosítja a r</w:t>
      </w:r>
      <w:r w:rsidR="0041175F" w:rsidRPr="00802143">
        <w:rPr>
          <w:rFonts w:ascii="Garamond" w:hAnsi="Garamond" w:cs="Times New Roman"/>
          <w:sz w:val="24"/>
          <w:szCs w:val="24"/>
        </w:rPr>
        <w:t xml:space="preserve">endkívüli családi események (pl. haláleset, esküvő, ballagás, gyermekszületés, keresztelő) esetére szabadságot a rendes szabadságkeret terhére. </w:t>
      </w:r>
    </w:p>
    <w:p w:rsidR="006B74E8" w:rsidRPr="00802143" w:rsidRDefault="006B74E8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ab/>
        <w:t>Az édesapák számára gyermekük születésekor a Munka Törvénykönyvében előírtakon túl további 5 nap szabadságot engedélyez, a rendes szabadságkereten felül, amelynek kivételére a gyermek 12 hetes koráig van lehetőség.</w:t>
      </w:r>
    </w:p>
    <w:p w:rsidR="0041175F" w:rsidRPr="00802143" w:rsidRDefault="0041175F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41175F" w:rsidRPr="00802143" w:rsidRDefault="0041175F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szervezeti egység vezető</w:t>
      </w:r>
    </w:p>
    <w:p w:rsidR="0041175F" w:rsidRPr="00802143" w:rsidRDefault="0041175F" w:rsidP="0041175F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1B2842" w:rsidRPr="00802143" w:rsidRDefault="001B2842" w:rsidP="0041175F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</w:p>
    <w:p w:rsidR="00320A1F" w:rsidRPr="00802143" w:rsidRDefault="00C202B1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7</w:t>
      </w:r>
      <w:r w:rsidR="00320A1F" w:rsidRPr="00802143">
        <w:rPr>
          <w:rFonts w:ascii="Garamond" w:hAnsi="Garamond" w:cs="Times New Roman"/>
          <w:sz w:val="24"/>
          <w:szCs w:val="24"/>
        </w:rPr>
        <w:t>.</w:t>
      </w:r>
      <w:r w:rsidR="004F7CF0" w:rsidRPr="00802143">
        <w:rPr>
          <w:rFonts w:ascii="Garamond" w:hAnsi="Garamond" w:cs="Times New Roman"/>
          <w:sz w:val="24"/>
          <w:szCs w:val="24"/>
        </w:rPr>
        <w:t>6</w:t>
      </w:r>
      <w:r w:rsidR="00320A1F" w:rsidRPr="00802143">
        <w:rPr>
          <w:rFonts w:ascii="Garamond" w:hAnsi="Garamond" w:cs="Times New Roman"/>
          <w:sz w:val="24"/>
          <w:szCs w:val="24"/>
        </w:rPr>
        <w:tab/>
        <w:t xml:space="preserve">Az Egyetem vállalja, hogy a munkavállalói kezdeményezésre képzésben részt vevők számára – munkaköri feladataik ellátása mellett – a képzésben történő részvétel elé akadályt nem gördít. Jogszabályi keretek között munkaidő kedvezményt biztosít a dolgozó számára. </w:t>
      </w:r>
    </w:p>
    <w:p w:rsidR="00320A1F" w:rsidRPr="00802143" w:rsidRDefault="00320A1F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320A1F" w:rsidRPr="00802143" w:rsidRDefault="00320A1F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Felelős: szervezeti egység vezetője</w:t>
      </w:r>
    </w:p>
    <w:p w:rsidR="00320A1F" w:rsidRPr="00802143" w:rsidRDefault="00320A1F" w:rsidP="004552DB">
      <w:pPr>
        <w:spacing w:after="0" w:line="240" w:lineRule="auto"/>
        <w:ind w:left="1410" w:hanging="705"/>
        <w:jc w:val="both"/>
        <w:rPr>
          <w:rFonts w:ascii="Garamond" w:hAnsi="Garamond" w:cs="Times New Roman"/>
          <w:i/>
          <w:sz w:val="24"/>
          <w:szCs w:val="24"/>
        </w:rPr>
      </w:pPr>
      <w:r w:rsidRPr="00802143">
        <w:rPr>
          <w:rFonts w:ascii="Garamond" w:hAnsi="Garamond" w:cs="Times New Roman"/>
          <w:i/>
          <w:sz w:val="24"/>
          <w:szCs w:val="24"/>
        </w:rPr>
        <w:t>Határidő: folyamatos</w:t>
      </w:r>
    </w:p>
    <w:p w:rsidR="00260752" w:rsidRPr="00802143" w:rsidRDefault="00C202B1" w:rsidP="00943A5A">
      <w:pPr>
        <w:pStyle w:val="Cmsor2"/>
        <w:rPr>
          <w:rFonts w:ascii="Garamond" w:hAnsi="Garamond"/>
          <w:color w:val="auto"/>
        </w:rPr>
      </w:pPr>
      <w:bookmarkStart w:id="62" w:name="_Toc373751911"/>
      <w:bookmarkStart w:id="63" w:name="_Toc382311358"/>
      <w:bookmarkStart w:id="64" w:name="_Toc382311470"/>
      <w:bookmarkStart w:id="65" w:name="_Toc382311545"/>
      <w:bookmarkStart w:id="66" w:name="_Toc399314255"/>
      <w:bookmarkStart w:id="67" w:name="_Toc399314651"/>
      <w:r w:rsidRPr="00802143">
        <w:rPr>
          <w:rFonts w:ascii="Garamond" w:hAnsi="Garamond"/>
          <w:color w:val="auto"/>
        </w:rPr>
        <w:t>8</w:t>
      </w:r>
      <w:r w:rsidR="00260752" w:rsidRPr="00802143">
        <w:rPr>
          <w:rFonts w:ascii="Garamond" w:hAnsi="Garamond"/>
          <w:color w:val="auto"/>
        </w:rPr>
        <w:t>.</w:t>
      </w:r>
      <w:r w:rsidR="00260752" w:rsidRPr="00802143">
        <w:rPr>
          <w:rFonts w:ascii="Garamond" w:hAnsi="Garamond"/>
          <w:color w:val="auto"/>
        </w:rPr>
        <w:tab/>
        <w:t>Elbocsátás, létszámleépítés</w:t>
      </w:r>
      <w:bookmarkEnd w:id="62"/>
      <w:bookmarkEnd w:id="63"/>
      <w:bookmarkEnd w:id="64"/>
      <w:bookmarkEnd w:id="65"/>
      <w:bookmarkEnd w:id="66"/>
      <w:bookmarkEnd w:id="67"/>
    </w:p>
    <w:p w:rsidR="00260752" w:rsidRPr="00802143" w:rsidRDefault="00260752" w:rsidP="0026075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60752" w:rsidRPr="00802143" w:rsidRDefault="00260752" w:rsidP="00260752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A közszférát érintő humánerőforrás leépítést fokozott empátiával, rugalmas és humánus szervezéssel történő megvalósítása kiemelt jelentőségű.</w:t>
      </w:r>
    </w:p>
    <w:p w:rsidR="00DA04AF" w:rsidRPr="00802143" w:rsidRDefault="00DA04AF" w:rsidP="00260752">
      <w:pPr>
        <w:spacing w:after="0" w:line="240" w:lineRule="auto"/>
        <w:ind w:left="705"/>
        <w:jc w:val="both"/>
        <w:rPr>
          <w:rFonts w:ascii="Garamond" w:hAnsi="Garamond" w:cs="Times New Roman"/>
          <w:sz w:val="24"/>
          <w:szCs w:val="24"/>
        </w:rPr>
      </w:pPr>
    </w:p>
    <w:p w:rsidR="00DA04AF" w:rsidRPr="00802143" w:rsidRDefault="00C202B1" w:rsidP="00DA04AF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8</w:t>
      </w:r>
      <w:r w:rsidR="00DA04AF" w:rsidRPr="00802143">
        <w:rPr>
          <w:rFonts w:ascii="Garamond" w:hAnsi="Garamond" w:cs="Times New Roman"/>
          <w:sz w:val="24"/>
          <w:szCs w:val="24"/>
        </w:rPr>
        <w:t>.1</w:t>
      </w:r>
      <w:r w:rsidR="00DA04AF" w:rsidRPr="00802143">
        <w:rPr>
          <w:rFonts w:ascii="Garamond" w:hAnsi="Garamond" w:cs="Times New Roman"/>
          <w:sz w:val="24"/>
          <w:szCs w:val="24"/>
        </w:rPr>
        <w:tab/>
      </w:r>
      <w:r w:rsidR="00260752" w:rsidRPr="00802143">
        <w:rPr>
          <w:rFonts w:ascii="Garamond" w:hAnsi="Garamond" w:cs="Times New Roman"/>
          <w:sz w:val="24"/>
          <w:szCs w:val="24"/>
        </w:rPr>
        <w:t xml:space="preserve">A tervezett elbocsátások, létszámleépítés esetén megelőzi és meggátolja a hátrányos megkülönböztetést, az esélyegyenlőség elveit tartja szem előtt. </w:t>
      </w:r>
    </w:p>
    <w:p w:rsidR="00DA04AF" w:rsidRPr="00802143" w:rsidRDefault="00DA04AF" w:rsidP="00DA04AF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</w:p>
    <w:p w:rsidR="001B2842" w:rsidRDefault="00C202B1" w:rsidP="0083594E">
      <w:pPr>
        <w:spacing w:after="0" w:line="240" w:lineRule="auto"/>
        <w:ind w:left="1410" w:hanging="705"/>
        <w:jc w:val="both"/>
        <w:rPr>
          <w:rFonts w:ascii="Garamond" w:hAnsi="Garamond" w:cs="Times New Roman"/>
          <w:sz w:val="24"/>
          <w:szCs w:val="24"/>
        </w:rPr>
      </w:pPr>
      <w:r w:rsidRPr="00802143">
        <w:rPr>
          <w:rFonts w:ascii="Garamond" w:hAnsi="Garamond" w:cs="Times New Roman"/>
          <w:sz w:val="24"/>
          <w:szCs w:val="24"/>
        </w:rPr>
        <w:t>8</w:t>
      </w:r>
      <w:r w:rsidR="00DA04AF" w:rsidRPr="00802143">
        <w:rPr>
          <w:rFonts w:ascii="Garamond" w:hAnsi="Garamond" w:cs="Times New Roman"/>
          <w:sz w:val="24"/>
          <w:szCs w:val="24"/>
        </w:rPr>
        <w:t>.2</w:t>
      </w:r>
      <w:r w:rsidR="00DA04AF" w:rsidRPr="00802143">
        <w:rPr>
          <w:rFonts w:ascii="Garamond" w:hAnsi="Garamond" w:cs="Times New Roman"/>
          <w:sz w:val="24"/>
          <w:szCs w:val="24"/>
        </w:rPr>
        <w:tab/>
      </w:r>
      <w:r w:rsidR="00260752" w:rsidRPr="00802143">
        <w:rPr>
          <w:rFonts w:ascii="Garamond" w:hAnsi="Garamond" w:cs="Times New Roman"/>
          <w:sz w:val="24"/>
          <w:szCs w:val="24"/>
        </w:rPr>
        <w:t xml:space="preserve">Megakadályozza, hogy </w:t>
      </w:r>
      <w:r w:rsidR="004F7CF0" w:rsidRPr="00802143">
        <w:rPr>
          <w:rFonts w:ascii="Garamond" w:hAnsi="Garamond" w:cs="Times New Roman"/>
          <w:sz w:val="24"/>
          <w:szCs w:val="24"/>
        </w:rPr>
        <w:t>ilyen esetekben a</w:t>
      </w:r>
      <w:r w:rsidR="00260752" w:rsidRPr="00802143">
        <w:rPr>
          <w:rFonts w:ascii="Garamond" w:hAnsi="Garamond" w:cs="Times New Roman"/>
          <w:sz w:val="24"/>
          <w:szCs w:val="24"/>
        </w:rPr>
        <w:t xml:space="preserve"> munk</w:t>
      </w:r>
      <w:r w:rsidR="00D41DCF" w:rsidRPr="00802143">
        <w:rPr>
          <w:rFonts w:ascii="Garamond" w:hAnsi="Garamond" w:cs="Times New Roman"/>
          <w:sz w:val="24"/>
          <w:szCs w:val="24"/>
        </w:rPr>
        <w:t>avállalókat diszkrimináció érje.</w:t>
      </w:r>
      <w:r w:rsidR="00D41DCF">
        <w:rPr>
          <w:rFonts w:ascii="Garamond" w:hAnsi="Garamond" w:cs="Times New Roman"/>
          <w:sz w:val="24"/>
          <w:szCs w:val="24"/>
        </w:rPr>
        <w:t xml:space="preserve"> </w:t>
      </w:r>
    </w:p>
    <w:p w:rsidR="00481232" w:rsidRPr="00943A5A" w:rsidRDefault="00FE07EE" w:rsidP="00943A5A">
      <w:pPr>
        <w:pStyle w:val="Cmsor1"/>
        <w:jc w:val="center"/>
        <w:rPr>
          <w:rFonts w:ascii="Garamond" w:hAnsi="Garamond"/>
          <w:color w:val="auto"/>
        </w:rPr>
      </w:pPr>
      <w:r>
        <w:br w:type="page"/>
      </w:r>
      <w:bookmarkStart w:id="68" w:name="_Toc373751913"/>
      <w:bookmarkStart w:id="69" w:name="_Toc382311360"/>
      <w:bookmarkStart w:id="70" w:name="_Toc382311472"/>
      <w:bookmarkStart w:id="71" w:name="_Toc382311547"/>
      <w:bookmarkStart w:id="72" w:name="_Toc399314256"/>
      <w:bookmarkStart w:id="73" w:name="_Toc399314652"/>
      <w:r w:rsidR="00C353CF" w:rsidRPr="00943A5A">
        <w:rPr>
          <w:rFonts w:ascii="Garamond" w:hAnsi="Garamond"/>
          <w:color w:val="auto"/>
        </w:rPr>
        <w:lastRenderedPageBreak/>
        <w:t>V. ZÁRÓ RENDELKEZÉSEK</w:t>
      </w:r>
      <w:bookmarkEnd w:id="68"/>
      <w:bookmarkEnd w:id="69"/>
      <w:bookmarkEnd w:id="70"/>
      <w:bookmarkEnd w:id="71"/>
      <w:bookmarkEnd w:id="72"/>
      <w:bookmarkEnd w:id="73"/>
    </w:p>
    <w:p w:rsidR="00592B28" w:rsidRDefault="00592B28" w:rsidP="00592B2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353CF" w:rsidRDefault="00886869" w:rsidP="00886869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7F3764">
        <w:rPr>
          <w:rFonts w:ascii="Garamond" w:hAnsi="Garamond" w:cs="Times New Roman"/>
          <w:sz w:val="24"/>
          <w:szCs w:val="24"/>
        </w:rPr>
        <w:t>.</w:t>
      </w:r>
      <w:r w:rsidR="007F3764">
        <w:rPr>
          <w:rFonts w:ascii="Garamond" w:hAnsi="Garamond" w:cs="Times New Roman"/>
          <w:sz w:val="24"/>
          <w:szCs w:val="24"/>
        </w:rPr>
        <w:tab/>
        <w:t xml:space="preserve">Jelen Esélyegyenlőségi Terv </w:t>
      </w:r>
      <w:r w:rsidR="00ED58C2">
        <w:rPr>
          <w:rFonts w:ascii="Garamond" w:hAnsi="Garamond" w:cs="Times New Roman"/>
          <w:sz w:val="24"/>
          <w:szCs w:val="24"/>
        </w:rPr>
        <w:t xml:space="preserve">az Egyetem rektorának és kancellárjának, a KT elnökének, valamint  a HÖK elnökének </w:t>
      </w:r>
      <w:r w:rsidR="00E212A8">
        <w:rPr>
          <w:rFonts w:ascii="Garamond" w:hAnsi="Garamond" w:cs="Times New Roman"/>
          <w:sz w:val="24"/>
          <w:szCs w:val="24"/>
        </w:rPr>
        <w:t xml:space="preserve">(együttesen: Felek) </w:t>
      </w:r>
      <w:r>
        <w:rPr>
          <w:rFonts w:ascii="Garamond" w:hAnsi="Garamond" w:cs="Times New Roman"/>
          <w:sz w:val="24"/>
          <w:szCs w:val="24"/>
        </w:rPr>
        <w:t xml:space="preserve">aláírásával lép hatályba. </w:t>
      </w:r>
    </w:p>
    <w:p w:rsidR="00886869" w:rsidRDefault="00886869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886869" w:rsidRDefault="00886869" w:rsidP="003D0675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2. </w:t>
      </w:r>
      <w:r>
        <w:rPr>
          <w:rFonts w:ascii="Garamond" w:hAnsi="Garamond" w:cs="Times New Roman"/>
          <w:sz w:val="24"/>
          <w:szCs w:val="24"/>
        </w:rPr>
        <w:tab/>
        <w:t xml:space="preserve">A Felek megállapodnak abban, hogy az Esélyegyenlőségi Tervben rögzített kedvezmények körének bővítésére a munkáltató az érdekképviseleti szervekkel egyeztetve folyamatosan törekszik. </w:t>
      </w:r>
    </w:p>
    <w:p w:rsidR="00886869" w:rsidRDefault="00886869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886869" w:rsidRDefault="00886869" w:rsidP="00FE07EE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3. </w:t>
      </w:r>
      <w:r>
        <w:rPr>
          <w:rFonts w:ascii="Garamond" w:hAnsi="Garamond" w:cs="Times New Roman"/>
          <w:sz w:val="24"/>
          <w:szCs w:val="24"/>
        </w:rPr>
        <w:tab/>
        <w:t>A Felek megállapodnak abban, hogy j</w:t>
      </w:r>
      <w:r w:rsidR="00ED58C2">
        <w:rPr>
          <w:rFonts w:ascii="Garamond" w:hAnsi="Garamond" w:cs="Times New Roman"/>
          <w:sz w:val="24"/>
          <w:szCs w:val="24"/>
        </w:rPr>
        <w:t>elen Esélyegyenlőségi Tervet 2021</w:t>
      </w:r>
      <w:r>
        <w:rPr>
          <w:rFonts w:ascii="Garamond" w:hAnsi="Garamond" w:cs="Times New Roman"/>
          <w:sz w:val="24"/>
          <w:szCs w:val="24"/>
        </w:rPr>
        <w:t xml:space="preserve">. december 31-ig fogadják el. </w:t>
      </w:r>
      <w:r w:rsidR="00FE07EE">
        <w:rPr>
          <w:rFonts w:ascii="Garamond" w:hAnsi="Garamond" w:cs="Times New Roman"/>
          <w:sz w:val="24"/>
          <w:szCs w:val="24"/>
        </w:rPr>
        <w:t xml:space="preserve">A következő Esélyegyenlőségi Terv előkészítése – az érdekképviseleti szervekkel egyeztetve – az Esélyegyenlőségi Bizottság feladata. </w:t>
      </w:r>
    </w:p>
    <w:p w:rsidR="00886869" w:rsidRDefault="00886869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886869" w:rsidRDefault="00886869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4. </w:t>
      </w:r>
      <w:r>
        <w:rPr>
          <w:rFonts w:ascii="Garamond" w:hAnsi="Garamond" w:cs="Times New Roman"/>
          <w:sz w:val="24"/>
          <w:szCs w:val="24"/>
        </w:rPr>
        <w:tab/>
      </w:r>
      <w:r w:rsidR="00FE07EE">
        <w:rPr>
          <w:rFonts w:ascii="Garamond" w:hAnsi="Garamond" w:cs="Times New Roman"/>
          <w:sz w:val="24"/>
          <w:szCs w:val="24"/>
        </w:rPr>
        <w:t xml:space="preserve">Az </w:t>
      </w:r>
      <w:r w:rsidR="00A075FF">
        <w:rPr>
          <w:rFonts w:ascii="Garamond" w:hAnsi="Garamond" w:cs="Times New Roman"/>
          <w:sz w:val="24"/>
          <w:szCs w:val="24"/>
        </w:rPr>
        <w:t>Állatorvostudományi</w:t>
      </w:r>
      <w:r w:rsidR="00FE07EE">
        <w:rPr>
          <w:rFonts w:ascii="Garamond" w:hAnsi="Garamond" w:cs="Times New Roman"/>
          <w:sz w:val="24"/>
          <w:szCs w:val="24"/>
        </w:rPr>
        <w:t xml:space="preserve"> Egyetem Esélyegyenlőségi Tervét az Egyetem honlapján közzéteszi. </w:t>
      </w:r>
    </w:p>
    <w:p w:rsidR="00FE07EE" w:rsidRDefault="00FE07EE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FE07EE" w:rsidRDefault="00FE07EE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FE07EE" w:rsidRDefault="00FE07EE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FE07EE" w:rsidRDefault="00ED58C2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Budapest, 2017</w:t>
      </w:r>
      <w:r w:rsidR="00FE07EE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….</w:t>
      </w:r>
    </w:p>
    <w:p w:rsidR="00FE07EE" w:rsidRDefault="00FE07EE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FE07EE" w:rsidRDefault="00FE07EE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3168A1" w:rsidRDefault="003168A1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FE07EE" w:rsidRDefault="00FE07EE" w:rsidP="00886869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7F3764" w:rsidRDefault="007F3764" w:rsidP="007F3764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Munkáltató részéről: </w:t>
      </w:r>
    </w:p>
    <w:p w:rsidR="007F3764" w:rsidRDefault="007F3764" w:rsidP="007F3764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</w:p>
    <w:p w:rsidR="007F3764" w:rsidRDefault="007F3764" w:rsidP="007F3764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      _____________________________</w:t>
      </w:r>
    </w:p>
    <w:p w:rsidR="007F3764" w:rsidRDefault="007F3764" w:rsidP="007F3764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  Dr. Sótonyi Péter    dr. Bohátka Gergely</w:t>
      </w:r>
    </w:p>
    <w:p w:rsidR="007F3764" w:rsidRDefault="007F3764" w:rsidP="007F3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D58C2">
        <w:rPr>
          <w:rFonts w:ascii="Times New Roman" w:hAnsi="Times New Roman" w:cs="Times New Roman"/>
          <w:sz w:val="24"/>
          <w:szCs w:val="24"/>
        </w:rPr>
        <w:t xml:space="preserve">rektor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kancellár</w:t>
      </w:r>
    </w:p>
    <w:p w:rsidR="007F3764" w:rsidRDefault="007F3764" w:rsidP="007F3764">
      <w:pPr>
        <w:rPr>
          <w:rFonts w:ascii="Times New Roman" w:hAnsi="Times New Roman" w:cs="Times New Roman"/>
          <w:sz w:val="24"/>
          <w:szCs w:val="24"/>
        </w:rPr>
      </w:pPr>
    </w:p>
    <w:p w:rsidR="00ED58C2" w:rsidRDefault="00ED58C2" w:rsidP="007F3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Közalkalmazotti Tanács részéről:</w:t>
      </w:r>
    </w:p>
    <w:p w:rsidR="00ED58C2" w:rsidRDefault="00ED58C2" w:rsidP="00ED58C2">
      <w:pPr>
        <w:spacing w:after="0" w:line="240" w:lineRule="auto"/>
        <w:ind w:left="6369" w:firstLine="3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</w:t>
      </w:r>
    </w:p>
    <w:p w:rsidR="00ED58C2" w:rsidRDefault="00ED58C2" w:rsidP="00ED58C2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Dr. Csikó György</w:t>
      </w:r>
    </w:p>
    <w:p w:rsidR="00ED58C2" w:rsidRDefault="00ED58C2" w:rsidP="00ED5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elnök</w:t>
      </w:r>
    </w:p>
    <w:p w:rsidR="00ED58C2" w:rsidRDefault="00ED58C2" w:rsidP="007F3764">
      <w:pPr>
        <w:rPr>
          <w:rFonts w:ascii="Times New Roman" w:hAnsi="Times New Roman" w:cs="Times New Roman"/>
          <w:sz w:val="24"/>
          <w:szCs w:val="24"/>
        </w:rPr>
      </w:pPr>
    </w:p>
    <w:p w:rsidR="00ED58C2" w:rsidRDefault="00ED58C2" w:rsidP="007F3764">
      <w:pPr>
        <w:rPr>
          <w:rFonts w:ascii="Times New Roman" w:hAnsi="Times New Roman" w:cs="Times New Roman"/>
          <w:sz w:val="24"/>
          <w:szCs w:val="24"/>
        </w:rPr>
      </w:pPr>
    </w:p>
    <w:p w:rsidR="007F3764" w:rsidRDefault="007F3764" w:rsidP="007F3764">
      <w:pPr>
        <w:rPr>
          <w:rFonts w:ascii="Times New Roman" w:hAnsi="Times New Roman" w:cs="Times New Roman"/>
          <w:sz w:val="24"/>
          <w:szCs w:val="24"/>
        </w:rPr>
      </w:pPr>
    </w:p>
    <w:p w:rsidR="007F3764" w:rsidRDefault="007F3764" w:rsidP="007F3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Hallgatói Önkormányzat részéről:</w:t>
      </w:r>
    </w:p>
    <w:p w:rsidR="007F3764" w:rsidRDefault="007F3764" w:rsidP="007F3764">
      <w:pPr>
        <w:rPr>
          <w:rFonts w:ascii="Times New Roman" w:hAnsi="Times New Roman" w:cs="Times New Roman"/>
          <w:sz w:val="24"/>
          <w:szCs w:val="24"/>
        </w:rPr>
      </w:pPr>
    </w:p>
    <w:p w:rsidR="007F3764" w:rsidRDefault="007F3764" w:rsidP="007F3764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______________________</w:t>
      </w:r>
    </w:p>
    <w:p w:rsidR="007F3764" w:rsidRDefault="007F3764" w:rsidP="007F3764">
      <w:pPr>
        <w:spacing w:after="0" w:line="240" w:lineRule="auto"/>
        <w:ind w:left="705" w:hanging="70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ED58C2">
        <w:rPr>
          <w:rFonts w:ascii="Garamond" w:hAnsi="Garamond" w:cs="Times New Roman"/>
          <w:sz w:val="24"/>
          <w:szCs w:val="24"/>
        </w:rPr>
        <w:t>Orodán Tamás</w:t>
      </w:r>
    </w:p>
    <w:p w:rsidR="007F3764" w:rsidRDefault="007F3764" w:rsidP="007F3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elnök</w:t>
      </w:r>
    </w:p>
    <w:p w:rsidR="00FE07EE" w:rsidRDefault="00FE07EE" w:rsidP="00C86FEA">
      <w:pPr>
        <w:rPr>
          <w:rFonts w:ascii="Times New Roman" w:hAnsi="Times New Roman" w:cs="Times New Roman"/>
          <w:sz w:val="24"/>
          <w:szCs w:val="24"/>
        </w:rPr>
      </w:pPr>
    </w:p>
    <w:p w:rsidR="00FE07EE" w:rsidRDefault="00FE07EE" w:rsidP="00C86FEA">
      <w:pPr>
        <w:rPr>
          <w:rFonts w:ascii="Times New Roman" w:hAnsi="Times New Roman" w:cs="Times New Roman"/>
          <w:sz w:val="24"/>
          <w:szCs w:val="24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Pr="0047722C" w:rsidRDefault="00FE07EE" w:rsidP="00943A5A">
      <w:pPr>
        <w:pStyle w:val="Cmsor1"/>
        <w:jc w:val="center"/>
        <w:rPr>
          <w:rFonts w:ascii="Garamond" w:hAnsi="Garamond"/>
          <w:color w:val="auto"/>
          <w:sz w:val="32"/>
          <w:szCs w:val="32"/>
        </w:rPr>
      </w:pPr>
      <w:bookmarkStart w:id="74" w:name="_Toc373751914"/>
      <w:bookmarkStart w:id="75" w:name="_Toc382311361"/>
      <w:bookmarkStart w:id="76" w:name="_Toc382311473"/>
      <w:bookmarkStart w:id="77" w:name="_Toc382311548"/>
      <w:bookmarkStart w:id="78" w:name="_Toc399314257"/>
      <w:bookmarkStart w:id="79" w:name="_Toc399314653"/>
      <w:r w:rsidRPr="0047722C">
        <w:rPr>
          <w:rFonts w:ascii="Garamond" w:hAnsi="Garamond"/>
          <w:color w:val="auto"/>
          <w:sz w:val="32"/>
          <w:szCs w:val="32"/>
        </w:rPr>
        <w:t>MELLÉKLETEK</w:t>
      </w:r>
      <w:bookmarkEnd w:id="74"/>
      <w:bookmarkEnd w:id="75"/>
      <w:bookmarkEnd w:id="76"/>
      <w:bookmarkEnd w:id="77"/>
      <w:bookmarkEnd w:id="78"/>
      <w:bookmarkEnd w:id="79"/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943A5A" w:rsidRDefault="00943A5A" w:rsidP="00FE07EE">
      <w:pPr>
        <w:jc w:val="right"/>
        <w:rPr>
          <w:rFonts w:ascii="Garamond" w:hAnsi="Garamond" w:cs="Times New Roman"/>
          <w:sz w:val="24"/>
          <w:szCs w:val="24"/>
        </w:rPr>
      </w:pPr>
    </w:p>
    <w:p w:rsidR="00FE07EE" w:rsidRPr="00C134A1" w:rsidRDefault="00C1386D" w:rsidP="00802143">
      <w:pPr>
        <w:rPr>
          <w:rFonts w:ascii="Garamond" w:hAnsi="Garamond"/>
          <w:b/>
          <w:sz w:val="24"/>
          <w:szCs w:val="24"/>
        </w:rPr>
      </w:pPr>
      <w:bookmarkStart w:id="80" w:name="_Toc373751915"/>
      <w:bookmarkStart w:id="81" w:name="_Toc382311362"/>
      <w:bookmarkStart w:id="82" w:name="_Toc382311474"/>
      <w:bookmarkStart w:id="83" w:name="_Toc382311549"/>
      <w:r>
        <w:rPr>
          <w:rFonts w:ascii="Garamond" w:hAnsi="Garamond"/>
          <w:b/>
          <w:sz w:val="24"/>
          <w:szCs w:val="24"/>
        </w:rPr>
        <w:br w:type="page"/>
      </w:r>
      <w:bookmarkStart w:id="84" w:name="_Toc399314258"/>
      <w:bookmarkStart w:id="85" w:name="_Toc399314654"/>
      <w:r w:rsidR="00FE07EE" w:rsidRPr="00C134A1">
        <w:rPr>
          <w:rFonts w:ascii="Garamond" w:hAnsi="Garamond"/>
          <w:sz w:val="24"/>
          <w:szCs w:val="24"/>
        </w:rPr>
        <w:lastRenderedPageBreak/>
        <w:t>1. sz. Melléklet</w:t>
      </w:r>
      <w:bookmarkEnd w:id="80"/>
      <w:bookmarkEnd w:id="81"/>
      <w:bookmarkEnd w:id="82"/>
      <w:bookmarkEnd w:id="83"/>
      <w:bookmarkEnd w:id="84"/>
      <w:bookmarkEnd w:id="85"/>
    </w:p>
    <w:p w:rsidR="00287349" w:rsidRDefault="00287349" w:rsidP="00287349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287349" w:rsidRDefault="00287349" w:rsidP="00287349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FE07EE" w:rsidRPr="00287349" w:rsidRDefault="00FE07EE" w:rsidP="00287349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287349">
        <w:rPr>
          <w:rFonts w:ascii="Garamond" w:hAnsi="Garamond" w:cs="Times New Roman"/>
          <w:b/>
          <w:sz w:val="28"/>
          <w:szCs w:val="28"/>
        </w:rPr>
        <w:t>Egyetemi Esélyegyenlőségi Bizottság</w:t>
      </w:r>
    </w:p>
    <w:p w:rsidR="00FE07EE" w:rsidRDefault="00FE07EE" w:rsidP="00FE07EE">
      <w:pPr>
        <w:rPr>
          <w:rFonts w:ascii="Garamond" w:hAnsi="Garamond" w:cs="Times New Roman"/>
          <w:sz w:val="28"/>
          <w:szCs w:val="28"/>
        </w:rPr>
      </w:pPr>
    </w:p>
    <w:p w:rsidR="00172A31" w:rsidRDefault="00172A31" w:rsidP="00FE07EE">
      <w:pPr>
        <w:rPr>
          <w:rFonts w:ascii="Garamond" w:hAnsi="Garamond" w:cs="Times New Roman"/>
          <w:sz w:val="28"/>
          <w:szCs w:val="28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172A31" w:rsidRPr="00172A31" w:rsidTr="00172A31">
        <w:tc>
          <w:tcPr>
            <w:tcW w:w="5211" w:type="dxa"/>
            <w:shd w:val="clear" w:color="auto" w:fill="D9D9D9" w:themeFill="background1" w:themeFillShade="D9"/>
          </w:tcPr>
          <w:p w:rsidR="00172A31" w:rsidRPr="00172A31" w:rsidRDefault="00172A31" w:rsidP="00FE07EE">
            <w:pPr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172A31">
              <w:rPr>
                <w:rFonts w:ascii="Garamond" w:hAnsi="Garamond" w:cs="Times New Roman"/>
                <w:b/>
                <w:i/>
                <w:sz w:val="24"/>
                <w:szCs w:val="24"/>
              </w:rPr>
              <w:t>Tanácskozási joggal rendelkező tagok: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72A31" w:rsidRPr="00172A31" w:rsidRDefault="00172A31" w:rsidP="00FE07EE">
            <w:pPr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</w:p>
        </w:tc>
      </w:tr>
      <w:tr w:rsidR="00172A31" w:rsidRPr="009E1BB2" w:rsidTr="00D1215C">
        <w:tc>
          <w:tcPr>
            <w:tcW w:w="5211" w:type="dxa"/>
          </w:tcPr>
          <w:p w:rsidR="00172A31" w:rsidRPr="009E1BB2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Szakmai felügyelet</w:t>
            </w:r>
          </w:p>
        </w:tc>
        <w:tc>
          <w:tcPr>
            <w:tcW w:w="3969" w:type="dxa"/>
          </w:tcPr>
          <w:p w:rsidR="00172A31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oktatási rektorhelyettes</w:t>
            </w:r>
          </w:p>
          <w:p w:rsidR="00172A31" w:rsidRPr="009E1BB2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72A31" w:rsidRPr="009E1BB2" w:rsidTr="00D1215C">
        <w:tc>
          <w:tcPr>
            <w:tcW w:w="5211" w:type="dxa"/>
          </w:tcPr>
          <w:p w:rsidR="00172A31" w:rsidRPr="009E1BB2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Állandó meghívott </w:t>
            </w:r>
          </w:p>
        </w:tc>
        <w:tc>
          <w:tcPr>
            <w:tcW w:w="3969" w:type="dxa"/>
          </w:tcPr>
          <w:p w:rsidR="00172A31" w:rsidRPr="009E1BB2" w:rsidRDefault="00802143" w:rsidP="00416EA8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Emberi Erőforrás, Bér- és Munkaügyi Osztály delegáltja</w:t>
            </w:r>
          </w:p>
        </w:tc>
      </w:tr>
      <w:tr w:rsidR="00172A31" w:rsidRPr="00172A31" w:rsidTr="00172A31">
        <w:tc>
          <w:tcPr>
            <w:tcW w:w="5211" w:type="dxa"/>
            <w:shd w:val="clear" w:color="auto" w:fill="D9D9D9" w:themeFill="background1" w:themeFillShade="D9"/>
          </w:tcPr>
          <w:p w:rsidR="00172A31" w:rsidRPr="00172A31" w:rsidRDefault="00172A31" w:rsidP="00FE07EE">
            <w:pPr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172A31">
              <w:rPr>
                <w:rFonts w:ascii="Garamond" w:hAnsi="Garamond" w:cs="Times New Roman"/>
                <w:b/>
                <w:i/>
                <w:sz w:val="24"/>
                <w:szCs w:val="24"/>
              </w:rPr>
              <w:t>Szavazati joggal rendelkező tagok: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72A31" w:rsidRPr="00172A31" w:rsidRDefault="00172A31" w:rsidP="00FE07EE">
            <w:pPr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</w:p>
        </w:tc>
      </w:tr>
      <w:tr w:rsidR="00FE07EE" w:rsidRPr="009E1BB2" w:rsidTr="00D1215C">
        <w:tc>
          <w:tcPr>
            <w:tcW w:w="5211" w:type="dxa"/>
          </w:tcPr>
          <w:p w:rsidR="00FE07EE" w:rsidRPr="009E1BB2" w:rsidRDefault="007F3764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Tanulmányi Osztály</w:t>
            </w:r>
          </w:p>
        </w:tc>
        <w:tc>
          <w:tcPr>
            <w:tcW w:w="3969" w:type="dxa"/>
          </w:tcPr>
          <w:p w:rsidR="00FE07EE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tanulmányi osztályvezető </w:t>
            </w:r>
          </w:p>
          <w:p w:rsidR="007F3764" w:rsidRDefault="007F3764" w:rsidP="007F3764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esélyegyenlőségi koordinátor, </w:t>
            </w:r>
          </w:p>
          <w:p w:rsidR="007F3764" w:rsidRPr="009E1BB2" w:rsidRDefault="007F3764" w:rsidP="007F3764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EEB titkára</w:t>
            </w:r>
          </w:p>
        </w:tc>
      </w:tr>
      <w:tr w:rsidR="00FE07EE" w:rsidRPr="009E1BB2" w:rsidTr="00D1215C">
        <w:tc>
          <w:tcPr>
            <w:tcW w:w="5211" w:type="dxa"/>
          </w:tcPr>
          <w:p w:rsidR="00FE07EE" w:rsidRPr="009E1BB2" w:rsidRDefault="007F3764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Rektori Hivatal</w:t>
            </w:r>
          </w:p>
        </w:tc>
        <w:tc>
          <w:tcPr>
            <w:tcW w:w="3969" w:type="dxa"/>
          </w:tcPr>
          <w:p w:rsidR="00172A31" w:rsidRPr="009E1BB2" w:rsidRDefault="007F3764" w:rsidP="006F084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hivatalvezető</w:t>
            </w:r>
            <w:r w:rsidR="00802143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9E11B1" w:rsidRPr="009E1BB2" w:rsidTr="00D1215C">
        <w:tc>
          <w:tcPr>
            <w:tcW w:w="5211" w:type="dxa"/>
          </w:tcPr>
          <w:p w:rsidR="009E11B1" w:rsidRPr="009E1BB2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HÖK</w:t>
            </w:r>
          </w:p>
        </w:tc>
        <w:tc>
          <w:tcPr>
            <w:tcW w:w="3969" w:type="dxa"/>
          </w:tcPr>
          <w:p w:rsidR="006F084E" w:rsidRPr="009E1BB2" w:rsidRDefault="00802143" w:rsidP="00416EA8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delegáltja</w:t>
            </w:r>
          </w:p>
        </w:tc>
      </w:tr>
      <w:tr w:rsidR="009E11B1" w:rsidRPr="009E1BB2" w:rsidTr="00D1215C">
        <w:tc>
          <w:tcPr>
            <w:tcW w:w="5211" w:type="dxa"/>
          </w:tcPr>
          <w:p w:rsidR="009E11B1" w:rsidRPr="009E1BB2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HÖK</w:t>
            </w:r>
          </w:p>
        </w:tc>
        <w:tc>
          <w:tcPr>
            <w:tcW w:w="3969" w:type="dxa"/>
          </w:tcPr>
          <w:p w:rsidR="006F084E" w:rsidRPr="009E1BB2" w:rsidRDefault="00802143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delegáltja</w:t>
            </w:r>
          </w:p>
        </w:tc>
      </w:tr>
      <w:tr w:rsidR="009E11B1" w:rsidRPr="009E1BB2" w:rsidTr="00D1215C">
        <w:tc>
          <w:tcPr>
            <w:tcW w:w="5211" w:type="dxa"/>
          </w:tcPr>
          <w:p w:rsidR="009E11B1" w:rsidRPr="009E1BB2" w:rsidRDefault="00172A31" w:rsidP="00FE07EE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Közalkalmazotti Tanács</w:t>
            </w:r>
            <w:r w:rsidR="007F3764">
              <w:rPr>
                <w:rFonts w:ascii="Garamond" w:hAnsi="Garamond" w:cs="Times New Roman"/>
                <w:sz w:val="24"/>
                <w:szCs w:val="24"/>
              </w:rPr>
              <w:t xml:space="preserve"> elnöke</w:t>
            </w:r>
          </w:p>
        </w:tc>
        <w:tc>
          <w:tcPr>
            <w:tcW w:w="3969" w:type="dxa"/>
          </w:tcPr>
          <w:p w:rsidR="009E11B1" w:rsidRPr="009E1BB2" w:rsidRDefault="00802143" w:rsidP="00172A31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v. delegáltja</w:t>
            </w:r>
          </w:p>
        </w:tc>
      </w:tr>
    </w:tbl>
    <w:p w:rsidR="00FE07EE" w:rsidRDefault="00FE07EE" w:rsidP="00FE07EE">
      <w:pPr>
        <w:rPr>
          <w:rFonts w:ascii="Garamond" w:hAnsi="Garamond" w:cs="Times New Roman"/>
          <w:sz w:val="28"/>
          <w:szCs w:val="28"/>
        </w:rPr>
      </w:pPr>
    </w:p>
    <w:p w:rsidR="00FE07EE" w:rsidRDefault="00FE07EE" w:rsidP="00FE07EE">
      <w:pPr>
        <w:rPr>
          <w:rFonts w:ascii="Garamond" w:hAnsi="Garamond" w:cs="Times New Roman"/>
          <w:b/>
          <w:sz w:val="28"/>
          <w:szCs w:val="28"/>
        </w:rPr>
      </w:pPr>
    </w:p>
    <w:p w:rsidR="004158D6" w:rsidRDefault="004158D6" w:rsidP="00FE07EE">
      <w:pPr>
        <w:rPr>
          <w:rFonts w:ascii="Garamond" w:hAnsi="Garamond" w:cs="Times New Roman"/>
          <w:b/>
          <w:sz w:val="28"/>
          <w:szCs w:val="28"/>
        </w:rPr>
      </w:pPr>
    </w:p>
    <w:p w:rsidR="007F3764" w:rsidRDefault="007F3764" w:rsidP="00FE07EE">
      <w:pPr>
        <w:rPr>
          <w:rFonts w:ascii="Garamond" w:hAnsi="Garamond" w:cs="Times New Roman"/>
          <w:b/>
          <w:sz w:val="28"/>
          <w:szCs w:val="28"/>
        </w:rPr>
      </w:pPr>
    </w:p>
    <w:p w:rsidR="007F3764" w:rsidRDefault="007F3764" w:rsidP="00FE07EE">
      <w:pPr>
        <w:rPr>
          <w:rFonts w:ascii="Garamond" w:hAnsi="Garamond" w:cs="Times New Roman"/>
          <w:b/>
          <w:sz w:val="28"/>
          <w:szCs w:val="28"/>
        </w:rPr>
      </w:pPr>
    </w:p>
    <w:p w:rsidR="007F3764" w:rsidRDefault="007F3764" w:rsidP="00FE07EE">
      <w:pPr>
        <w:rPr>
          <w:rFonts w:ascii="Garamond" w:hAnsi="Garamond" w:cs="Times New Roman"/>
          <w:b/>
          <w:sz w:val="28"/>
          <w:szCs w:val="28"/>
        </w:rPr>
      </w:pPr>
    </w:p>
    <w:p w:rsidR="007F3764" w:rsidRDefault="007F3764" w:rsidP="00FE07EE">
      <w:pPr>
        <w:rPr>
          <w:rFonts w:ascii="Garamond" w:hAnsi="Garamond" w:cs="Times New Roman"/>
          <w:b/>
          <w:sz w:val="28"/>
          <w:szCs w:val="28"/>
        </w:rPr>
      </w:pPr>
    </w:p>
    <w:p w:rsidR="007F3764" w:rsidRDefault="007F3764" w:rsidP="00FE07EE">
      <w:pPr>
        <w:rPr>
          <w:rFonts w:ascii="Garamond" w:hAnsi="Garamond" w:cs="Times New Roman"/>
          <w:b/>
          <w:sz w:val="28"/>
          <w:szCs w:val="28"/>
        </w:rPr>
      </w:pPr>
    </w:p>
    <w:p w:rsidR="004158D6" w:rsidRDefault="004158D6" w:rsidP="00FE07EE">
      <w:pPr>
        <w:rPr>
          <w:rFonts w:ascii="Garamond" w:hAnsi="Garamond" w:cs="Times New Roman"/>
          <w:b/>
          <w:sz w:val="28"/>
          <w:szCs w:val="28"/>
        </w:rPr>
      </w:pPr>
    </w:p>
    <w:p w:rsidR="004158D6" w:rsidRDefault="004158D6" w:rsidP="00FE07EE">
      <w:pPr>
        <w:rPr>
          <w:rFonts w:ascii="Garamond" w:hAnsi="Garamond" w:cs="Times New Roman"/>
          <w:b/>
          <w:sz w:val="28"/>
          <w:szCs w:val="28"/>
        </w:rPr>
      </w:pPr>
    </w:p>
    <w:p w:rsidR="004158D6" w:rsidRPr="00931FDE" w:rsidRDefault="004158D6" w:rsidP="00943A5A">
      <w:pPr>
        <w:pStyle w:val="Cmsor2"/>
        <w:jc w:val="right"/>
        <w:rPr>
          <w:rFonts w:ascii="Garamond" w:hAnsi="Garamond"/>
          <w:b w:val="0"/>
          <w:color w:val="auto"/>
          <w:sz w:val="24"/>
          <w:szCs w:val="24"/>
        </w:rPr>
      </w:pPr>
      <w:bookmarkStart w:id="86" w:name="_Toc373751916"/>
      <w:bookmarkStart w:id="87" w:name="_Toc382311363"/>
      <w:bookmarkStart w:id="88" w:name="_Toc382311475"/>
      <w:bookmarkStart w:id="89" w:name="_Toc382311550"/>
      <w:bookmarkStart w:id="90" w:name="_Toc399314259"/>
      <w:bookmarkStart w:id="91" w:name="_Toc399314655"/>
      <w:r w:rsidRPr="00931FDE">
        <w:rPr>
          <w:rFonts w:ascii="Garamond" w:hAnsi="Garamond"/>
          <w:b w:val="0"/>
          <w:color w:val="auto"/>
          <w:sz w:val="24"/>
          <w:szCs w:val="24"/>
        </w:rPr>
        <w:t>2. sz. Melléklet</w:t>
      </w:r>
      <w:bookmarkEnd w:id="86"/>
      <w:bookmarkEnd w:id="87"/>
      <w:bookmarkEnd w:id="88"/>
      <w:bookmarkEnd w:id="89"/>
      <w:bookmarkEnd w:id="90"/>
      <w:bookmarkEnd w:id="91"/>
    </w:p>
    <w:p w:rsidR="004158D6" w:rsidRDefault="004158D6" w:rsidP="00FE07EE">
      <w:pPr>
        <w:rPr>
          <w:rFonts w:ascii="Garamond" w:hAnsi="Garamond" w:cs="Times New Roman"/>
          <w:b/>
          <w:sz w:val="28"/>
          <w:szCs w:val="28"/>
        </w:rPr>
      </w:pPr>
    </w:p>
    <w:p w:rsidR="00E73B99" w:rsidRDefault="00E73B99" w:rsidP="00E73B99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Fogyatékossággal élő hallgatók</w:t>
      </w:r>
    </w:p>
    <w:p w:rsidR="00E73B99" w:rsidRPr="00E73B99" w:rsidRDefault="00725F8B" w:rsidP="00FE07EE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>Tanév/félév: 2017</w:t>
      </w:r>
      <w:r w:rsidR="00E73B99" w:rsidRPr="00E73B99">
        <w:rPr>
          <w:rFonts w:ascii="Garamond" w:hAnsi="Garamond" w:cs="Times New Roman"/>
          <w:sz w:val="28"/>
          <w:szCs w:val="28"/>
        </w:rPr>
        <w:t>/201</w:t>
      </w:r>
      <w:r>
        <w:rPr>
          <w:rFonts w:ascii="Garamond" w:hAnsi="Garamond" w:cs="Times New Roman"/>
          <w:sz w:val="28"/>
          <w:szCs w:val="28"/>
        </w:rPr>
        <w:t>8/2</w:t>
      </w:r>
    </w:p>
    <w:p w:rsidR="00E73B99" w:rsidRDefault="00E73B99" w:rsidP="00FE07EE">
      <w:pPr>
        <w:rPr>
          <w:rFonts w:ascii="Garamond" w:hAnsi="Garamond" w:cs="Times New Roman"/>
          <w:b/>
          <w:sz w:val="28"/>
          <w:szCs w:val="28"/>
        </w:rPr>
      </w:pP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686"/>
        <w:gridCol w:w="1008"/>
        <w:gridCol w:w="708"/>
        <w:gridCol w:w="1985"/>
        <w:gridCol w:w="1843"/>
        <w:gridCol w:w="1559"/>
      </w:tblGrid>
      <w:tr w:rsidR="00E73B99" w:rsidRPr="00E73B99" w:rsidTr="00E73B99">
        <w:tc>
          <w:tcPr>
            <w:tcW w:w="675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Ssz.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Hallgató neve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Neptun kód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Évf.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Jogosult hónapok száma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Fogyatékossági csoport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73B99" w:rsidRPr="00E73B99" w:rsidRDefault="00E73B99" w:rsidP="00E73B99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3B99">
              <w:rPr>
                <w:rFonts w:ascii="Garamond" w:hAnsi="Garamond" w:cs="Times New Roman"/>
                <w:b/>
                <w:sz w:val="24"/>
                <w:szCs w:val="24"/>
              </w:rPr>
              <w:t>Megjegyzés</w:t>
            </w:r>
          </w:p>
        </w:tc>
      </w:tr>
      <w:tr w:rsidR="00E73B99" w:rsidRPr="00E73B99" w:rsidTr="00E73B99">
        <w:tc>
          <w:tcPr>
            <w:tcW w:w="675" w:type="dxa"/>
          </w:tcPr>
          <w:p w:rsidR="00E73B99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1.</w:t>
            </w:r>
          </w:p>
        </w:tc>
        <w:tc>
          <w:tcPr>
            <w:tcW w:w="1686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E73B99" w:rsidRPr="00E73B99" w:rsidTr="00E73B99">
        <w:tc>
          <w:tcPr>
            <w:tcW w:w="675" w:type="dxa"/>
          </w:tcPr>
          <w:p w:rsidR="00E73B99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2.</w:t>
            </w:r>
          </w:p>
        </w:tc>
        <w:tc>
          <w:tcPr>
            <w:tcW w:w="1686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E73B99" w:rsidRPr="00E73B99" w:rsidTr="00E73B99">
        <w:tc>
          <w:tcPr>
            <w:tcW w:w="675" w:type="dxa"/>
          </w:tcPr>
          <w:p w:rsidR="00E73B99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3.</w:t>
            </w:r>
          </w:p>
        </w:tc>
        <w:tc>
          <w:tcPr>
            <w:tcW w:w="1686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E73B99" w:rsidRPr="00E73B99" w:rsidTr="00E73B99">
        <w:tc>
          <w:tcPr>
            <w:tcW w:w="675" w:type="dxa"/>
          </w:tcPr>
          <w:p w:rsidR="00E73B99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4.</w:t>
            </w:r>
          </w:p>
        </w:tc>
        <w:tc>
          <w:tcPr>
            <w:tcW w:w="1686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E73B99" w:rsidRPr="00E73B99" w:rsidTr="00E73B99">
        <w:tc>
          <w:tcPr>
            <w:tcW w:w="675" w:type="dxa"/>
          </w:tcPr>
          <w:p w:rsidR="00E73B99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5.</w:t>
            </w:r>
          </w:p>
        </w:tc>
        <w:tc>
          <w:tcPr>
            <w:tcW w:w="1686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B99" w:rsidRPr="00E73B99" w:rsidRDefault="00E73B99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6.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7.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8.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9.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10.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11.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12.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13.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14.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15.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16.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17.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18.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19.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95324" w:rsidRPr="00E73B99" w:rsidTr="00E73B99">
        <w:tc>
          <w:tcPr>
            <w:tcW w:w="675" w:type="dxa"/>
          </w:tcPr>
          <w:p w:rsidR="00D95324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20.</w:t>
            </w:r>
          </w:p>
        </w:tc>
        <w:tc>
          <w:tcPr>
            <w:tcW w:w="1686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324" w:rsidRPr="00E73B99" w:rsidRDefault="00D95324" w:rsidP="00FE07EE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</w:tbl>
    <w:p w:rsidR="00B3231A" w:rsidRDefault="00B3231A" w:rsidP="00FE07EE">
      <w:pPr>
        <w:rPr>
          <w:rFonts w:ascii="Garamond" w:hAnsi="Garamond" w:cs="Times New Roman"/>
          <w:sz w:val="28"/>
          <w:szCs w:val="28"/>
        </w:rPr>
      </w:pPr>
    </w:p>
    <w:p w:rsidR="00D95324" w:rsidRPr="00D95324" w:rsidRDefault="00D95324" w:rsidP="00FE07EE">
      <w:pPr>
        <w:rPr>
          <w:rFonts w:ascii="Garamond" w:hAnsi="Garamond" w:cs="Times New Roman"/>
          <w:sz w:val="28"/>
          <w:szCs w:val="28"/>
        </w:rPr>
      </w:pPr>
      <w:r w:rsidRPr="00D95324">
        <w:rPr>
          <w:rFonts w:ascii="Garamond" w:hAnsi="Garamond" w:cs="Times New Roman"/>
          <w:sz w:val="28"/>
          <w:szCs w:val="28"/>
        </w:rPr>
        <w:t xml:space="preserve">Kelt: </w:t>
      </w:r>
    </w:p>
    <w:p w:rsidR="00D95324" w:rsidRDefault="00D95324" w:rsidP="00D95324">
      <w:pPr>
        <w:spacing w:after="0"/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</w:t>
      </w:r>
    </w:p>
    <w:p w:rsidR="00D95324" w:rsidRDefault="00D95324" w:rsidP="00B3231A">
      <w:pPr>
        <w:spacing w:after="0"/>
        <w:ind w:left="4956" w:firstLine="708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Tanulmányi Osztály </w:t>
      </w:r>
    </w:p>
    <w:p w:rsidR="00943A5A" w:rsidRDefault="00943A5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:rsidR="00800243" w:rsidRPr="00943A5A" w:rsidRDefault="00800243" w:rsidP="00943A5A">
      <w:pPr>
        <w:pStyle w:val="Cmsor2"/>
        <w:jc w:val="right"/>
        <w:rPr>
          <w:rFonts w:ascii="Garamond" w:hAnsi="Garamond"/>
          <w:b w:val="0"/>
          <w:color w:val="auto"/>
          <w:sz w:val="24"/>
          <w:szCs w:val="24"/>
        </w:rPr>
      </w:pPr>
      <w:bookmarkStart w:id="92" w:name="_Toc373751917"/>
      <w:bookmarkStart w:id="93" w:name="_Toc382311364"/>
      <w:bookmarkStart w:id="94" w:name="_Toc382311476"/>
      <w:bookmarkStart w:id="95" w:name="_Toc382311551"/>
      <w:bookmarkStart w:id="96" w:name="_Toc399314260"/>
      <w:bookmarkStart w:id="97" w:name="_Toc399314656"/>
      <w:r w:rsidRPr="00943A5A">
        <w:rPr>
          <w:rFonts w:ascii="Garamond" w:hAnsi="Garamond"/>
          <w:b w:val="0"/>
          <w:color w:val="auto"/>
          <w:sz w:val="24"/>
          <w:szCs w:val="24"/>
        </w:rPr>
        <w:lastRenderedPageBreak/>
        <w:t>3. sz. Melléklet</w:t>
      </w:r>
      <w:bookmarkEnd w:id="92"/>
      <w:bookmarkEnd w:id="93"/>
      <w:bookmarkEnd w:id="94"/>
      <w:bookmarkEnd w:id="95"/>
      <w:bookmarkEnd w:id="96"/>
      <w:bookmarkEnd w:id="97"/>
    </w:p>
    <w:p w:rsidR="004A7947" w:rsidRDefault="004A7947" w:rsidP="004A7947">
      <w:pPr>
        <w:jc w:val="center"/>
        <w:rPr>
          <w:rFonts w:ascii="Garamond" w:hAnsi="Garamond"/>
          <w:b/>
          <w:sz w:val="24"/>
          <w:szCs w:val="24"/>
        </w:rPr>
      </w:pPr>
    </w:p>
    <w:p w:rsidR="0026241C" w:rsidRDefault="0026241C" w:rsidP="004A794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A7947" w:rsidRDefault="004A7947" w:rsidP="004A794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A7947">
        <w:rPr>
          <w:rFonts w:ascii="Garamond" w:hAnsi="Garamond"/>
          <w:b/>
          <w:sz w:val="24"/>
          <w:szCs w:val="24"/>
        </w:rPr>
        <w:t xml:space="preserve">Tájékoztató </w:t>
      </w:r>
    </w:p>
    <w:p w:rsidR="004A7947" w:rsidRPr="004A7947" w:rsidRDefault="004A7947" w:rsidP="004A7947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  <w:r w:rsidRPr="004A7947">
        <w:rPr>
          <w:rFonts w:ascii="Garamond" w:hAnsi="Garamond"/>
          <w:b/>
          <w:i/>
          <w:sz w:val="24"/>
          <w:szCs w:val="24"/>
        </w:rPr>
        <w:t>a fogyatékosság</w:t>
      </w:r>
      <w:r w:rsidR="0026241C">
        <w:rPr>
          <w:rFonts w:ascii="Garamond" w:hAnsi="Garamond"/>
          <w:b/>
          <w:i/>
          <w:sz w:val="24"/>
          <w:szCs w:val="24"/>
        </w:rPr>
        <w:t xml:space="preserve"> megállapításának szabályairól</w:t>
      </w:r>
    </w:p>
    <w:p w:rsidR="004A7947" w:rsidRDefault="004A7947" w:rsidP="004A7947">
      <w:pPr>
        <w:jc w:val="both"/>
        <w:rPr>
          <w:b/>
          <w:sz w:val="20"/>
          <w:szCs w:val="20"/>
        </w:rPr>
      </w:pPr>
    </w:p>
    <w:p w:rsidR="0026241C" w:rsidRDefault="0026241C" w:rsidP="004A7947">
      <w:pPr>
        <w:jc w:val="both"/>
        <w:rPr>
          <w:b/>
          <w:sz w:val="20"/>
          <w:szCs w:val="20"/>
        </w:rPr>
      </w:pPr>
    </w:p>
    <w:p w:rsidR="00ED1E40" w:rsidRDefault="00ED1E40" w:rsidP="00C46B92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(1) </w:t>
      </w:r>
      <w:r w:rsidR="00C46B92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A fogyatékosság</w:t>
      </w:r>
      <w:r w:rsidR="00FC0878">
        <w:rPr>
          <w:rFonts w:ascii="Garamond" w:hAnsi="Garamond" w:cs="Times New Roman"/>
          <w:sz w:val="24"/>
          <w:szCs w:val="24"/>
        </w:rPr>
        <w:t>g</w:t>
      </w:r>
      <w:r>
        <w:rPr>
          <w:rFonts w:ascii="Garamond" w:hAnsi="Garamond" w:cs="Times New Roman"/>
          <w:sz w:val="24"/>
          <w:szCs w:val="24"/>
        </w:rPr>
        <w:t xml:space="preserve">al élő hallgató fogyatékosságának típusát és mértékét, annak végleges vagy időszakos voltát szakvéleménnyel igazolja. </w:t>
      </w:r>
    </w:p>
    <w:p w:rsidR="00ED1E40" w:rsidRDefault="00ED1E40" w:rsidP="00467A8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C0878" w:rsidRDefault="00FC0878" w:rsidP="00C46B92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(2) </w:t>
      </w:r>
      <w:r w:rsidR="00C46B92">
        <w:rPr>
          <w:rFonts w:ascii="Garamond" w:hAnsi="Garamond" w:cs="Times New Roman"/>
          <w:sz w:val="24"/>
          <w:szCs w:val="24"/>
        </w:rPr>
        <w:tab/>
        <w:t xml:space="preserve">Amennyiben a </w:t>
      </w:r>
      <w:r>
        <w:rPr>
          <w:rFonts w:ascii="Garamond" w:hAnsi="Garamond" w:cs="Times New Roman"/>
          <w:sz w:val="24"/>
          <w:szCs w:val="24"/>
        </w:rPr>
        <w:t xml:space="preserve">jelentkező fogyatékossága már a közoktatási tanulmányai során is fennállt, </w:t>
      </w:r>
      <w:r w:rsidR="00C46B92">
        <w:rPr>
          <w:rFonts w:ascii="Garamond" w:hAnsi="Garamond" w:cs="Times New Roman"/>
          <w:sz w:val="24"/>
          <w:szCs w:val="24"/>
        </w:rPr>
        <w:t xml:space="preserve">– és </w:t>
      </w:r>
      <w:r>
        <w:rPr>
          <w:rFonts w:ascii="Garamond" w:hAnsi="Garamond" w:cs="Times New Roman"/>
          <w:sz w:val="24"/>
          <w:szCs w:val="24"/>
        </w:rPr>
        <w:t xml:space="preserve">erre </w:t>
      </w:r>
      <w:r w:rsidR="00C46B92">
        <w:rPr>
          <w:rFonts w:ascii="Garamond" w:hAnsi="Garamond" w:cs="Times New Roman"/>
          <w:sz w:val="24"/>
          <w:szCs w:val="24"/>
        </w:rPr>
        <w:t xml:space="preserve">való </w:t>
      </w:r>
      <w:r>
        <w:rPr>
          <w:rFonts w:ascii="Garamond" w:hAnsi="Garamond" w:cs="Times New Roman"/>
          <w:sz w:val="24"/>
          <w:szCs w:val="24"/>
        </w:rPr>
        <w:t>tekintettel a tanulmányai és az érettségi vizsga során kedvezményben részesült</w:t>
      </w:r>
      <w:r w:rsidR="00C46B92">
        <w:rPr>
          <w:rFonts w:ascii="Garamond" w:hAnsi="Garamond" w:cs="Times New Roman"/>
          <w:sz w:val="24"/>
          <w:szCs w:val="24"/>
        </w:rPr>
        <w:t xml:space="preserve"> –</w:t>
      </w:r>
      <w:r>
        <w:rPr>
          <w:rFonts w:ascii="Garamond" w:hAnsi="Garamond" w:cs="Times New Roman"/>
          <w:sz w:val="24"/>
          <w:szCs w:val="24"/>
        </w:rPr>
        <w:t xml:space="preserve">, a </w:t>
      </w:r>
      <w:r w:rsidR="00C46B92">
        <w:rPr>
          <w:rFonts w:ascii="Garamond" w:hAnsi="Garamond" w:cs="Times New Roman"/>
          <w:sz w:val="24"/>
          <w:szCs w:val="24"/>
        </w:rPr>
        <w:t xml:space="preserve">szakértői vélemény kiadására a </w:t>
      </w:r>
      <w:r>
        <w:rPr>
          <w:rFonts w:ascii="Garamond" w:hAnsi="Garamond" w:cs="Times New Roman"/>
          <w:sz w:val="24"/>
          <w:szCs w:val="24"/>
        </w:rPr>
        <w:t xml:space="preserve">törvényben meghatározott </w:t>
      </w:r>
      <w:r w:rsidR="00C46B92">
        <w:rPr>
          <w:rFonts w:ascii="Garamond" w:hAnsi="Garamond" w:cs="Times New Roman"/>
          <w:sz w:val="24"/>
          <w:szCs w:val="24"/>
        </w:rPr>
        <w:t xml:space="preserve">szakértői és rehabilitációs bizottság jogosult. </w:t>
      </w:r>
    </w:p>
    <w:p w:rsidR="00C46B92" w:rsidRDefault="00C46B92" w:rsidP="00C46B9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C0878" w:rsidRDefault="00C46B92" w:rsidP="00C46B92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3) </w:t>
      </w:r>
      <w:r>
        <w:rPr>
          <w:rFonts w:ascii="Garamond" w:hAnsi="Garamond" w:cs="Times New Roman"/>
          <w:sz w:val="24"/>
          <w:szCs w:val="24"/>
        </w:rPr>
        <w:tab/>
        <w:t>A</w:t>
      </w:r>
      <w:r w:rsidR="00FC0878">
        <w:rPr>
          <w:rFonts w:ascii="Garamond" w:hAnsi="Garamond" w:cs="Times New Roman"/>
          <w:sz w:val="24"/>
          <w:szCs w:val="24"/>
        </w:rPr>
        <w:t>mennyiben a fogyatékosságot később állapították meg</w:t>
      </w:r>
      <w:r>
        <w:rPr>
          <w:rFonts w:ascii="Garamond" w:hAnsi="Garamond" w:cs="Times New Roman"/>
          <w:sz w:val="24"/>
          <w:szCs w:val="24"/>
        </w:rPr>
        <w:t xml:space="preserve"> a szakvélemény kiadására a rehabilitációs szakigazgatási szerv jogosult. A rehabilitációs szakigazgatási szerv a fővárosi és a megyei kormányhivatal szakigazgatási szerve. </w:t>
      </w:r>
      <w:r w:rsidR="00FC0878">
        <w:rPr>
          <w:rFonts w:ascii="Garamond" w:hAnsi="Garamond" w:cs="Times New Roman"/>
          <w:sz w:val="24"/>
          <w:szCs w:val="24"/>
        </w:rPr>
        <w:t xml:space="preserve"> </w:t>
      </w:r>
    </w:p>
    <w:p w:rsidR="00C46B92" w:rsidRDefault="00C46B92" w:rsidP="00C46B92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</w:p>
    <w:p w:rsidR="00C46B92" w:rsidRDefault="00C46B92" w:rsidP="00C46B92">
      <w:pPr>
        <w:spacing w:after="0" w:line="240" w:lineRule="auto"/>
        <w:ind w:left="705" w:hanging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4) </w:t>
      </w:r>
      <w:r>
        <w:rPr>
          <w:rFonts w:ascii="Garamond" w:hAnsi="Garamond" w:cs="Times New Roman"/>
          <w:sz w:val="24"/>
          <w:szCs w:val="24"/>
        </w:rPr>
        <w:tab/>
        <w:t xml:space="preserve">A felsőoktatásban részt vevő hallgatók fogyatékosságáról szóló szakvélemény kiadásához szükséges személyes vizsgálatot – kivéve a diszlexia, a diszgráfia, a diszkalkulia fogyatékosságának megállapítására irányuló vizsgálatot – az érintett személy lakó- vagy tartózkodási helye szerinti illetékes szakigazgatási szerv székhelyén vagy telephelyén kell elvégezni. A rehabilitációs szakigazgatási szerv illetékességi területe megegyezik a megyei kormányhivatal illetékességével. </w:t>
      </w:r>
    </w:p>
    <w:p w:rsidR="0026241C" w:rsidRDefault="0026241C" w:rsidP="00467A8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4A7947" w:rsidRDefault="0026241C" w:rsidP="0026241C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5)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A diszlexia, a diszgráfia, a diszkalkulia fogyatékosságának megállapítására irányuló eljárásban Budapest Főváros Kormányhivatala Rehabilitációs Szakigazgatási Szerve jár el. </w:t>
      </w:r>
    </w:p>
    <w:p w:rsidR="0026241C" w:rsidRDefault="0026241C" w:rsidP="0026241C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(1146 Budapest, Thököly u. 82.) </w:t>
      </w:r>
    </w:p>
    <w:p w:rsidR="00467A8D" w:rsidRPr="00467A8D" w:rsidRDefault="00467A8D" w:rsidP="0046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7A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67A8D" w:rsidRPr="00467A8D" w:rsidRDefault="00467A8D" w:rsidP="0046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255" cy="95250"/>
            <wp:effectExtent l="0" t="0" r="0" b="0"/>
            <wp:docPr id="2" name="Kép 2" descr="http://www.nyme.hu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yme.hu/cl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EE" w:rsidRDefault="00FE07EE" w:rsidP="00C86FEA">
      <w:pPr>
        <w:rPr>
          <w:rFonts w:ascii="Times New Roman" w:hAnsi="Times New Roman" w:cs="Times New Roman"/>
          <w:sz w:val="24"/>
          <w:szCs w:val="24"/>
        </w:rPr>
      </w:pPr>
    </w:p>
    <w:sectPr w:rsidR="00FE07EE" w:rsidSect="007163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71" w:rsidRDefault="008C7D71" w:rsidP="00716371">
      <w:pPr>
        <w:spacing w:after="0" w:line="240" w:lineRule="auto"/>
      </w:pPr>
      <w:r>
        <w:separator/>
      </w:r>
    </w:p>
  </w:endnote>
  <w:endnote w:type="continuationSeparator" w:id="0">
    <w:p w:rsidR="008C7D71" w:rsidRDefault="008C7D71" w:rsidP="0071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929736"/>
      <w:docPartObj>
        <w:docPartGallery w:val="Page Numbers (Bottom of Page)"/>
        <w:docPartUnique/>
      </w:docPartObj>
    </w:sdtPr>
    <w:sdtEndPr/>
    <w:sdtContent>
      <w:p w:rsidR="00A075FF" w:rsidRDefault="00A075F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43">
          <w:rPr>
            <w:noProof/>
          </w:rPr>
          <w:t>7</w:t>
        </w:r>
        <w:r>
          <w:fldChar w:fldCharType="end"/>
        </w:r>
      </w:p>
    </w:sdtContent>
  </w:sdt>
  <w:p w:rsidR="00A075FF" w:rsidRDefault="00A075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71" w:rsidRDefault="008C7D71" w:rsidP="00716371">
      <w:pPr>
        <w:spacing w:after="0" w:line="240" w:lineRule="auto"/>
      </w:pPr>
      <w:r>
        <w:separator/>
      </w:r>
    </w:p>
  </w:footnote>
  <w:footnote w:type="continuationSeparator" w:id="0">
    <w:p w:rsidR="008C7D71" w:rsidRDefault="008C7D71" w:rsidP="0071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FF" w:rsidRDefault="00A075FF" w:rsidP="00A25F6F">
    <w:pPr>
      <w:pStyle w:val="lfej"/>
      <w:rPr>
        <w:sz w:val="16"/>
        <w:szCs w:val="16"/>
      </w:rPr>
    </w:pPr>
    <w:r>
      <w:rPr>
        <w:sz w:val="16"/>
        <w:szCs w:val="16"/>
      </w:rPr>
      <w:t xml:space="preserve">Állatorvostudományi Egyetem </w:t>
    </w:r>
    <w:r>
      <w:rPr>
        <w:sz w:val="16"/>
        <w:szCs w:val="16"/>
      </w:rPr>
      <w:tab/>
    </w:r>
    <w:r>
      <w:rPr>
        <w:sz w:val="16"/>
        <w:szCs w:val="16"/>
      </w:rPr>
      <w:tab/>
      <w:t>Esélyegyenlőségi Terv</w:t>
    </w:r>
  </w:p>
  <w:p w:rsidR="00A075FF" w:rsidRDefault="00A075FF" w:rsidP="00A25F6F">
    <w:pPr>
      <w:pStyle w:val="lfej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220"/>
    <w:multiLevelType w:val="hybridMultilevel"/>
    <w:tmpl w:val="7C1A843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D5C3A7D"/>
    <w:multiLevelType w:val="hybridMultilevel"/>
    <w:tmpl w:val="0E4CEC3A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0500488"/>
    <w:multiLevelType w:val="hybridMultilevel"/>
    <w:tmpl w:val="05AA9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107A"/>
    <w:multiLevelType w:val="hybridMultilevel"/>
    <w:tmpl w:val="8B2A5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C5614"/>
    <w:multiLevelType w:val="hybridMultilevel"/>
    <w:tmpl w:val="AA4C9520"/>
    <w:lvl w:ilvl="0" w:tplc="3F78354A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B39A6"/>
    <w:multiLevelType w:val="hybridMultilevel"/>
    <w:tmpl w:val="9358308E"/>
    <w:lvl w:ilvl="0" w:tplc="1E7CB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2B73"/>
    <w:multiLevelType w:val="hybridMultilevel"/>
    <w:tmpl w:val="5E38F014"/>
    <w:lvl w:ilvl="0" w:tplc="B9CAFDEE">
      <w:start w:val="1"/>
      <w:numFmt w:val="bullet"/>
      <w:lvlText w:val="-"/>
      <w:lvlJc w:val="left"/>
      <w:pPr>
        <w:ind w:left="1770" w:hanging="360"/>
      </w:pPr>
      <w:rPr>
        <w:rFonts w:ascii="Garamond" w:eastAsiaTheme="minorHAnsi" w:hAnsi="Garamond" w:cs="Times New Roman" w:hint="default"/>
      </w:rPr>
    </w:lvl>
    <w:lvl w:ilvl="1" w:tplc="B9CAFDEE">
      <w:start w:val="1"/>
      <w:numFmt w:val="bullet"/>
      <w:lvlText w:val="-"/>
      <w:lvlJc w:val="left"/>
      <w:pPr>
        <w:ind w:left="2490" w:hanging="360"/>
      </w:pPr>
      <w:rPr>
        <w:rFonts w:ascii="Garamond" w:eastAsiaTheme="minorHAnsi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245E5735"/>
    <w:multiLevelType w:val="hybridMultilevel"/>
    <w:tmpl w:val="7360AB08"/>
    <w:lvl w:ilvl="0" w:tplc="E57C6CD0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57EE"/>
    <w:multiLevelType w:val="hybridMultilevel"/>
    <w:tmpl w:val="EFF064B8"/>
    <w:lvl w:ilvl="0" w:tplc="E57C6CD0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70EF3"/>
    <w:multiLevelType w:val="hybridMultilevel"/>
    <w:tmpl w:val="60449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6588"/>
    <w:multiLevelType w:val="hybridMultilevel"/>
    <w:tmpl w:val="9D8C7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A3CAB"/>
    <w:multiLevelType w:val="hybridMultilevel"/>
    <w:tmpl w:val="8822F9D0"/>
    <w:lvl w:ilvl="0" w:tplc="B9CAFDEE">
      <w:start w:val="1"/>
      <w:numFmt w:val="bullet"/>
      <w:lvlText w:val="-"/>
      <w:lvlJc w:val="left"/>
      <w:pPr>
        <w:ind w:left="1776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2B35D4D"/>
    <w:multiLevelType w:val="hybridMultilevel"/>
    <w:tmpl w:val="50FEB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F120B"/>
    <w:multiLevelType w:val="hybridMultilevel"/>
    <w:tmpl w:val="6AF22470"/>
    <w:lvl w:ilvl="0" w:tplc="FA8C4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17241"/>
    <w:multiLevelType w:val="hybridMultilevel"/>
    <w:tmpl w:val="D190F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51DDD"/>
    <w:multiLevelType w:val="hybridMultilevel"/>
    <w:tmpl w:val="969EB584"/>
    <w:lvl w:ilvl="0" w:tplc="040E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>
    <w:nsid w:val="5DA13753"/>
    <w:multiLevelType w:val="hybridMultilevel"/>
    <w:tmpl w:val="9154BF7C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4526F3C"/>
    <w:multiLevelType w:val="hybridMultilevel"/>
    <w:tmpl w:val="43DCC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22139"/>
    <w:multiLevelType w:val="hybridMultilevel"/>
    <w:tmpl w:val="7F7E989C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78D43229"/>
    <w:multiLevelType w:val="hybridMultilevel"/>
    <w:tmpl w:val="F234589A"/>
    <w:lvl w:ilvl="0" w:tplc="B9CAFDEE">
      <w:start w:val="1"/>
      <w:numFmt w:val="bullet"/>
      <w:lvlText w:val="-"/>
      <w:lvlJc w:val="left"/>
      <w:pPr>
        <w:ind w:left="3185" w:hanging="360"/>
      </w:pPr>
      <w:rPr>
        <w:rFonts w:ascii="Garamond" w:eastAsiaTheme="minorHAns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0">
    <w:nsid w:val="7BA06F99"/>
    <w:multiLevelType w:val="hybridMultilevel"/>
    <w:tmpl w:val="3AF40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F57B3"/>
    <w:multiLevelType w:val="hybridMultilevel"/>
    <w:tmpl w:val="8A1CDA90"/>
    <w:lvl w:ilvl="0" w:tplc="2FF89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5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4"/>
  </w:num>
  <w:num w:numId="14">
    <w:abstractNumId w:val="6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11"/>
  </w:num>
  <w:num w:numId="20">
    <w:abstractNumId w:val="20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EA"/>
    <w:rsid w:val="0000765D"/>
    <w:rsid w:val="0001389E"/>
    <w:rsid w:val="0002558E"/>
    <w:rsid w:val="00030CDC"/>
    <w:rsid w:val="00036F7D"/>
    <w:rsid w:val="0003775A"/>
    <w:rsid w:val="0004392D"/>
    <w:rsid w:val="00056694"/>
    <w:rsid w:val="00057DE8"/>
    <w:rsid w:val="0006001B"/>
    <w:rsid w:val="00094CE0"/>
    <w:rsid w:val="00095AFD"/>
    <w:rsid w:val="000A1A90"/>
    <w:rsid w:val="000B1837"/>
    <w:rsid w:val="000C75C1"/>
    <w:rsid w:val="000D137E"/>
    <w:rsid w:val="000D5074"/>
    <w:rsid w:val="000E4C22"/>
    <w:rsid w:val="000F5D18"/>
    <w:rsid w:val="000F62E0"/>
    <w:rsid w:val="00102A0C"/>
    <w:rsid w:val="00103ACB"/>
    <w:rsid w:val="00126015"/>
    <w:rsid w:val="00127F49"/>
    <w:rsid w:val="00132B38"/>
    <w:rsid w:val="0015700B"/>
    <w:rsid w:val="001578FF"/>
    <w:rsid w:val="00161949"/>
    <w:rsid w:val="00170E3F"/>
    <w:rsid w:val="00172A31"/>
    <w:rsid w:val="0017412A"/>
    <w:rsid w:val="00181AE9"/>
    <w:rsid w:val="00182461"/>
    <w:rsid w:val="001940D9"/>
    <w:rsid w:val="001B1A7B"/>
    <w:rsid w:val="001B2842"/>
    <w:rsid w:val="001B4656"/>
    <w:rsid w:val="001B72F3"/>
    <w:rsid w:val="001C3A16"/>
    <w:rsid w:val="001D054F"/>
    <w:rsid w:val="001E3163"/>
    <w:rsid w:val="001F2E92"/>
    <w:rsid w:val="002113C0"/>
    <w:rsid w:val="002172AA"/>
    <w:rsid w:val="00240E8B"/>
    <w:rsid w:val="0025151A"/>
    <w:rsid w:val="00260752"/>
    <w:rsid w:val="0026241C"/>
    <w:rsid w:val="00265817"/>
    <w:rsid w:val="00270A4D"/>
    <w:rsid w:val="00286719"/>
    <w:rsid w:val="00287349"/>
    <w:rsid w:val="002B3E92"/>
    <w:rsid w:val="002C01A8"/>
    <w:rsid w:val="002C1450"/>
    <w:rsid w:val="002D4712"/>
    <w:rsid w:val="00301291"/>
    <w:rsid w:val="00303C72"/>
    <w:rsid w:val="0031218E"/>
    <w:rsid w:val="003168A1"/>
    <w:rsid w:val="00320A1F"/>
    <w:rsid w:val="00330696"/>
    <w:rsid w:val="00331165"/>
    <w:rsid w:val="003404ED"/>
    <w:rsid w:val="00354503"/>
    <w:rsid w:val="003701D1"/>
    <w:rsid w:val="00392C5F"/>
    <w:rsid w:val="00396D70"/>
    <w:rsid w:val="003B4E82"/>
    <w:rsid w:val="003C125B"/>
    <w:rsid w:val="003D0675"/>
    <w:rsid w:val="003E03F7"/>
    <w:rsid w:val="003F6556"/>
    <w:rsid w:val="004050AB"/>
    <w:rsid w:val="0041175F"/>
    <w:rsid w:val="004158D6"/>
    <w:rsid w:val="00416EA8"/>
    <w:rsid w:val="00441771"/>
    <w:rsid w:val="004552DB"/>
    <w:rsid w:val="00461A6D"/>
    <w:rsid w:val="00467A8D"/>
    <w:rsid w:val="00473917"/>
    <w:rsid w:val="00474AF0"/>
    <w:rsid w:val="004753F4"/>
    <w:rsid w:val="0047722C"/>
    <w:rsid w:val="00481232"/>
    <w:rsid w:val="00491211"/>
    <w:rsid w:val="004A0AD9"/>
    <w:rsid w:val="004A15F0"/>
    <w:rsid w:val="004A7947"/>
    <w:rsid w:val="004B7FB6"/>
    <w:rsid w:val="004C77F9"/>
    <w:rsid w:val="004D2441"/>
    <w:rsid w:val="004F7CF0"/>
    <w:rsid w:val="00512A92"/>
    <w:rsid w:val="005165C2"/>
    <w:rsid w:val="005328A0"/>
    <w:rsid w:val="00537165"/>
    <w:rsid w:val="00550F89"/>
    <w:rsid w:val="0055347F"/>
    <w:rsid w:val="00556A97"/>
    <w:rsid w:val="0056662A"/>
    <w:rsid w:val="00586C5D"/>
    <w:rsid w:val="00592B28"/>
    <w:rsid w:val="005972B9"/>
    <w:rsid w:val="005B1386"/>
    <w:rsid w:val="005B43E9"/>
    <w:rsid w:val="005C06B5"/>
    <w:rsid w:val="005D07C7"/>
    <w:rsid w:val="005D41A5"/>
    <w:rsid w:val="005D5C97"/>
    <w:rsid w:val="005E50C4"/>
    <w:rsid w:val="005F6323"/>
    <w:rsid w:val="00611A5D"/>
    <w:rsid w:val="00627BC3"/>
    <w:rsid w:val="00632AF9"/>
    <w:rsid w:val="00647AE6"/>
    <w:rsid w:val="00677771"/>
    <w:rsid w:val="006857BC"/>
    <w:rsid w:val="006972B4"/>
    <w:rsid w:val="006A786E"/>
    <w:rsid w:val="006B74E8"/>
    <w:rsid w:val="006B7B87"/>
    <w:rsid w:val="006D33E2"/>
    <w:rsid w:val="006D4D47"/>
    <w:rsid w:val="006D73AE"/>
    <w:rsid w:val="006E58A7"/>
    <w:rsid w:val="006F084E"/>
    <w:rsid w:val="00704A28"/>
    <w:rsid w:val="007146FA"/>
    <w:rsid w:val="00716371"/>
    <w:rsid w:val="00725F8B"/>
    <w:rsid w:val="00740E53"/>
    <w:rsid w:val="007416F6"/>
    <w:rsid w:val="007528C0"/>
    <w:rsid w:val="0076433E"/>
    <w:rsid w:val="00766572"/>
    <w:rsid w:val="00783FE0"/>
    <w:rsid w:val="007A32E3"/>
    <w:rsid w:val="007A5B12"/>
    <w:rsid w:val="007B3258"/>
    <w:rsid w:val="007C0237"/>
    <w:rsid w:val="007C64A7"/>
    <w:rsid w:val="007D6CFF"/>
    <w:rsid w:val="007F3764"/>
    <w:rsid w:val="00800243"/>
    <w:rsid w:val="00802143"/>
    <w:rsid w:val="008039F8"/>
    <w:rsid w:val="00812176"/>
    <w:rsid w:val="00815111"/>
    <w:rsid w:val="0082240F"/>
    <w:rsid w:val="00830A75"/>
    <w:rsid w:val="00832E74"/>
    <w:rsid w:val="0083594E"/>
    <w:rsid w:val="00855622"/>
    <w:rsid w:val="00861DC6"/>
    <w:rsid w:val="00867272"/>
    <w:rsid w:val="00886869"/>
    <w:rsid w:val="0089162A"/>
    <w:rsid w:val="008A3D5E"/>
    <w:rsid w:val="008C7D71"/>
    <w:rsid w:val="008E373F"/>
    <w:rsid w:val="008E7B79"/>
    <w:rsid w:val="008F1BA1"/>
    <w:rsid w:val="00901707"/>
    <w:rsid w:val="009158F4"/>
    <w:rsid w:val="00931FDE"/>
    <w:rsid w:val="00934B1D"/>
    <w:rsid w:val="00942F36"/>
    <w:rsid w:val="00943A5A"/>
    <w:rsid w:val="0097332F"/>
    <w:rsid w:val="0098692E"/>
    <w:rsid w:val="0098765A"/>
    <w:rsid w:val="00992816"/>
    <w:rsid w:val="00997FA8"/>
    <w:rsid w:val="009B6597"/>
    <w:rsid w:val="009C1EE9"/>
    <w:rsid w:val="009D713A"/>
    <w:rsid w:val="009D740D"/>
    <w:rsid w:val="009E11B1"/>
    <w:rsid w:val="009E1BB2"/>
    <w:rsid w:val="009E6982"/>
    <w:rsid w:val="009F347D"/>
    <w:rsid w:val="009F57E4"/>
    <w:rsid w:val="00A075FF"/>
    <w:rsid w:val="00A14365"/>
    <w:rsid w:val="00A2538A"/>
    <w:rsid w:val="00A25F6F"/>
    <w:rsid w:val="00A45017"/>
    <w:rsid w:val="00A54C4E"/>
    <w:rsid w:val="00A571F0"/>
    <w:rsid w:val="00A575CC"/>
    <w:rsid w:val="00A77000"/>
    <w:rsid w:val="00A814A0"/>
    <w:rsid w:val="00A90313"/>
    <w:rsid w:val="00AB1179"/>
    <w:rsid w:val="00AB2A2B"/>
    <w:rsid w:val="00AB5CCB"/>
    <w:rsid w:val="00AB72F8"/>
    <w:rsid w:val="00AC156A"/>
    <w:rsid w:val="00AF328B"/>
    <w:rsid w:val="00B01A5D"/>
    <w:rsid w:val="00B07368"/>
    <w:rsid w:val="00B12553"/>
    <w:rsid w:val="00B145E9"/>
    <w:rsid w:val="00B3231A"/>
    <w:rsid w:val="00B46431"/>
    <w:rsid w:val="00B60F46"/>
    <w:rsid w:val="00B62B02"/>
    <w:rsid w:val="00B75082"/>
    <w:rsid w:val="00B8686E"/>
    <w:rsid w:val="00B90F02"/>
    <w:rsid w:val="00B93B76"/>
    <w:rsid w:val="00B948F4"/>
    <w:rsid w:val="00BA52F6"/>
    <w:rsid w:val="00BB45FD"/>
    <w:rsid w:val="00BD190B"/>
    <w:rsid w:val="00C01322"/>
    <w:rsid w:val="00C019D8"/>
    <w:rsid w:val="00C06001"/>
    <w:rsid w:val="00C134A1"/>
    <w:rsid w:val="00C1386D"/>
    <w:rsid w:val="00C1488E"/>
    <w:rsid w:val="00C202B1"/>
    <w:rsid w:val="00C24C91"/>
    <w:rsid w:val="00C27A12"/>
    <w:rsid w:val="00C33B4C"/>
    <w:rsid w:val="00C353CF"/>
    <w:rsid w:val="00C41C5E"/>
    <w:rsid w:val="00C448B2"/>
    <w:rsid w:val="00C4696D"/>
    <w:rsid w:val="00C46B92"/>
    <w:rsid w:val="00C62925"/>
    <w:rsid w:val="00C650D7"/>
    <w:rsid w:val="00C71A9D"/>
    <w:rsid w:val="00C86FEA"/>
    <w:rsid w:val="00C9124A"/>
    <w:rsid w:val="00CF5863"/>
    <w:rsid w:val="00CF7348"/>
    <w:rsid w:val="00D1215C"/>
    <w:rsid w:val="00D218CA"/>
    <w:rsid w:val="00D32890"/>
    <w:rsid w:val="00D41DCF"/>
    <w:rsid w:val="00D4369E"/>
    <w:rsid w:val="00D4582A"/>
    <w:rsid w:val="00D7545A"/>
    <w:rsid w:val="00D7557E"/>
    <w:rsid w:val="00D76CCE"/>
    <w:rsid w:val="00D95324"/>
    <w:rsid w:val="00DA04AF"/>
    <w:rsid w:val="00DC0F1F"/>
    <w:rsid w:val="00DC4638"/>
    <w:rsid w:val="00DC67B8"/>
    <w:rsid w:val="00DD3A9F"/>
    <w:rsid w:val="00DD43C7"/>
    <w:rsid w:val="00E04487"/>
    <w:rsid w:val="00E2099C"/>
    <w:rsid w:val="00E212A8"/>
    <w:rsid w:val="00E42480"/>
    <w:rsid w:val="00E73B99"/>
    <w:rsid w:val="00E77BAD"/>
    <w:rsid w:val="00EA0BCE"/>
    <w:rsid w:val="00EA1C0E"/>
    <w:rsid w:val="00EC223E"/>
    <w:rsid w:val="00EC4F2B"/>
    <w:rsid w:val="00EC6750"/>
    <w:rsid w:val="00ED1E40"/>
    <w:rsid w:val="00ED2EFD"/>
    <w:rsid w:val="00ED4A69"/>
    <w:rsid w:val="00ED55C1"/>
    <w:rsid w:val="00ED58C2"/>
    <w:rsid w:val="00ED5B4C"/>
    <w:rsid w:val="00ED77AA"/>
    <w:rsid w:val="00EE3765"/>
    <w:rsid w:val="00EF2103"/>
    <w:rsid w:val="00EF2CC5"/>
    <w:rsid w:val="00EF5F08"/>
    <w:rsid w:val="00F06EDE"/>
    <w:rsid w:val="00F10B6C"/>
    <w:rsid w:val="00F114FD"/>
    <w:rsid w:val="00F20FB8"/>
    <w:rsid w:val="00F46E73"/>
    <w:rsid w:val="00F60FCE"/>
    <w:rsid w:val="00F656C5"/>
    <w:rsid w:val="00F74FEC"/>
    <w:rsid w:val="00F94723"/>
    <w:rsid w:val="00F94CFC"/>
    <w:rsid w:val="00FA0597"/>
    <w:rsid w:val="00FA4532"/>
    <w:rsid w:val="00FA5961"/>
    <w:rsid w:val="00FB04CF"/>
    <w:rsid w:val="00FC0878"/>
    <w:rsid w:val="00FD44AE"/>
    <w:rsid w:val="00FD5F97"/>
    <w:rsid w:val="00FE07EE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C42C6-35C1-4A93-AE95-15F02BC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1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43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2B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6371"/>
  </w:style>
  <w:style w:type="paragraph" w:styleId="llb">
    <w:name w:val="footer"/>
    <w:basedOn w:val="Norml"/>
    <w:link w:val="llbChar"/>
    <w:uiPriority w:val="99"/>
    <w:unhideWhenUsed/>
    <w:rsid w:val="0071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6371"/>
  </w:style>
  <w:style w:type="paragraph" w:styleId="NormlWeb">
    <w:name w:val="Normal (Web)"/>
    <w:basedOn w:val="Norml"/>
    <w:uiPriority w:val="99"/>
    <w:unhideWhenUsed/>
    <w:rsid w:val="000D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71A9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4E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unhideWhenUsed/>
    <w:rsid w:val="00FB04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04CF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FB04CF"/>
    <w:rPr>
      <w:vertAlign w:val="superscript"/>
    </w:rPr>
  </w:style>
  <w:style w:type="table" w:styleId="Rcsostblzat">
    <w:name w:val="Table Grid"/>
    <w:basedOn w:val="Normltblzat"/>
    <w:uiPriority w:val="59"/>
    <w:rsid w:val="00FE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901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01707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43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303C7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03C72"/>
    <w:pPr>
      <w:spacing w:after="100"/>
      <w:ind w:left="220"/>
    </w:pPr>
  </w:style>
  <w:style w:type="paragraph" w:customStyle="1" w:styleId="Listaszerbekezds1">
    <w:name w:val="Listaszerű bekezdés1"/>
    <w:basedOn w:val="Norml"/>
    <w:rsid w:val="004A794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7D28-2373-4BDC-80B0-6185471D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3471</Words>
  <Characters>23957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Battay Márton</cp:lastModifiedBy>
  <cp:revision>4</cp:revision>
  <cp:lastPrinted>2013-11-13T08:52:00Z</cp:lastPrinted>
  <dcterms:created xsi:type="dcterms:W3CDTF">2017-12-07T20:47:00Z</dcterms:created>
  <dcterms:modified xsi:type="dcterms:W3CDTF">2017-12-08T22:17:00Z</dcterms:modified>
</cp:coreProperties>
</file>