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33" w:rsidRPr="00AF0507" w:rsidRDefault="00F20E33">
      <w:pPr>
        <w:spacing w:line="340" w:lineRule="atLeast"/>
        <w:jc w:val="center"/>
        <w:rPr>
          <w:b/>
        </w:rPr>
      </w:pPr>
      <w:bookmarkStart w:id="0" w:name="_GoBack"/>
      <w:bookmarkEnd w:id="0"/>
      <w:r w:rsidRPr="00AF0507">
        <w:rPr>
          <w:b/>
        </w:rPr>
        <w:t>HABILITÁCIÓS ELŐADÁSOK ÉS ELJÁRÁS</w:t>
      </w:r>
    </w:p>
    <w:p w:rsidR="00F20E33" w:rsidRPr="00AF0507" w:rsidRDefault="00F20E33">
      <w:pPr>
        <w:spacing w:line="340" w:lineRule="atLeast"/>
        <w:jc w:val="center"/>
        <w:rPr>
          <w:b/>
        </w:rPr>
      </w:pPr>
      <w:r w:rsidRPr="00AF0507">
        <w:rPr>
          <w:b/>
        </w:rPr>
        <w:t>JEGYZŐKÖNYVE</w:t>
      </w:r>
    </w:p>
    <w:p w:rsidR="00F20E33" w:rsidRPr="00AF0507" w:rsidRDefault="00F20E33">
      <w:pPr>
        <w:spacing w:line="340" w:lineRule="atLeast"/>
      </w:pPr>
    </w:p>
    <w:tbl>
      <w:tblPr>
        <w:tblW w:w="0" w:type="auto"/>
        <w:tblInd w:w="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</w:tblGrid>
      <w:tr w:rsidR="00F20E33" w:rsidRPr="00AF0507">
        <w:trPr>
          <w:cantSplit/>
        </w:trPr>
        <w:tc>
          <w:tcPr>
            <w:tcW w:w="4859" w:type="dxa"/>
          </w:tcPr>
          <w:p w:rsidR="00F20E33" w:rsidRPr="00AF0507" w:rsidRDefault="00F20E33" w:rsidP="00AF0507">
            <w:r w:rsidRPr="00AF0507">
              <w:rPr>
                <w:b/>
                <w:bCs/>
              </w:rPr>
              <w:t xml:space="preserve">iktatási szám: </w:t>
            </w:r>
            <w:r w:rsidR="00AF0507">
              <w:rPr>
                <w:b/>
                <w:bCs/>
              </w:rPr>
              <w:t>142/52/2017</w:t>
            </w:r>
          </w:p>
        </w:tc>
      </w:tr>
    </w:tbl>
    <w:p w:rsidR="00F20E33" w:rsidRPr="00AF0507" w:rsidRDefault="00F20E33"/>
    <w:tbl>
      <w:tblPr>
        <w:tblW w:w="1043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3780"/>
        <w:gridCol w:w="1980"/>
        <w:gridCol w:w="2880"/>
      </w:tblGrid>
      <w:tr w:rsidR="00F20E33" w:rsidRPr="00AF0507" w:rsidTr="00FD1551">
        <w:trPr>
          <w:cantSplit/>
        </w:trPr>
        <w:tc>
          <w:tcPr>
            <w:tcW w:w="1799" w:type="dxa"/>
          </w:tcPr>
          <w:p w:rsidR="00F20E33" w:rsidRPr="00AF0507" w:rsidRDefault="00F20E33">
            <w:pPr>
              <w:spacing w:line="300" w:lineRule="atLeast"/>
              <w:rPr>
                <w:b/>
              </w:rPr>
            </w:pPr>
            <w:r w:rsidRPr="00AF0507">
              <w:rPr>
                <w:b/>
              </w:rPr>
              <w:t>Név:</w:t>
            </w:r>
          </w:p>
        </w:tc>
        <w:tc>
          <w:tcPr>
            <w:tcW w:w="3780" w:type="dxa"/>
          </w:tcPr>
          <w:p w:rsidR="00F20E33" w:rsidRPr="00AF0507" w:rsidRDefault="00AF0507" w:rsidP="00AF0507">
            <w:pPr>
              <w:spacing w:line="300" w:lineRule="atLeast"/>
            </w:pPr>
            <w:r>
              <w:t xml:space="preserve">Urbánné </w:t>
            </w:r>
            <w:r w:rsidR="00E74200" w:rsidRPr="00AF0507">
              <w:t xml:space="preserve">Dr. </w:t>
            </w:r>
            <w:r>
              <w:t>Fodor Kinga</w:t>
            </w:r>
          </w:p>
        </w:tc>
        <w:tc>
          <w:tcPr>
            <w:tcW w:w="1980" w:type="dxa"/>
          </w:tcPr>
          <w:p w:rsidR="00F20E33" w:rsidRPr="00AF0507" w:rsidRDefault="00F20E33">
            <w:pPr>
              <w:spacing w:line="300" w:lineRule="atLeast"/>
            </w:pPr>
            <w:r w:rsidRPr="00AF0507">
              <w:t>/Leánykori név/:</w:t>
            </w:r>
          </w:p>
        </w:tc>
        <w:tc>
          <w:tcPr>
            <w:tcW w:w="2880" w:type="dxa"/>
          </w:tcPr>
          <w:p w:rsidR="00F20E33" w:rsidRPr="00AF0507" w:rsidRDefault="00AF0507" w:rsidP="00AF0507">
            <w:pPr>
              <w:spacing w:line="300" w:lineRule="atLeast"/>
            </w:pPr>
            <w:r>
              <w:t>Fodor Kinga</w:t>
            </w:r>
          </w:p>
        </w:tc>
      </w:tr>
      <w:tr w:rsidR="00F20E33" w:rsidRPr="00AF0507" w:rsidTr="00FD1551">
        <w:trPr>
          <w:cantSplit/>
        </w:trPr>
        <w:tc>
          <w:tcPr>
            <w:tcW w:w="1799" w:type="dxa"/>
          </w:tcPr>
          <w:p w:rsidR="00F20E33" w:rsidRPr="00AF0507" w:rsidRDefault="00F20E33">
            <w:pPr>
              <w:spacing w:line="300" w:lineRule="atLeast"/>
            </w:pPr>
            <w:r w:rsidRPr="00AF0507">
              <w:t>Anyja neve:</w:t>
            </w:r>
          </w:p>
        </w:tc>
        <w:tc>
          <w:tcPr>
            <w:tcW w:w="3780" w:type="dxa"/>
          </w:tcPr>
          <w:p w:rsidR="00F20E33" w:rsidRPr="00AF0507" w:rsidRDefault="00AF0507">
            <w:pPr>
              <w:spacing w:line="300" w:lineRule="atLeast"/>
            </w:pPr>
            <w:r>
              <w:t>Kerekes Judit Mária</w:t>
            </w:r>
          </w:p>
        </w:tc>
        <w:tc>
          <w:tcPr>
            <w:tcW w:w="1980" w:type="dxa"/>
          </w:tcPr>
          <w:p w:rsidR="00F20E33" w:rsidRPr="00AF0507" w:rsidRDefault="00FD1551">
            <w:pPr>
              <w:spacing w:line="300" w:lineRule="atLeast"/>
            </w:pPr>
            <w:r w:rsidRPr="00AF0507">
              <w:t>Állampolgársága</w:t>
            </w:r>
          </w:p>
        </w:tc>
        <w:tc>
          <w:tcPr>
            <w:tcW w:w="2880" w:type="dxa"/>
          </w:tcPr>
          <w:p w:rsidR="00F20E33" w:rsidRPr="00AF0507" w:rsidRDefault="00F20E33">
            <w:pPr>
              <w:spacing w:line="300" w:lineRule="atLeast"/>
            </w:pPr>
            <w:r w:rsidRPr="00AF0507">
              <w:t>magyar</w:t>
            </w:r>
          </w:p>
        </w:tc>
      </w:tr>
      <w:tr w:rsidR="00F20E33" w:rsidRPr="00AF0507" w:rsidTr="00FD1551">
        <w:trPr>
          <w:cantSplit/>
        </w:trPr>
        <w:tc>
          <w:tcPr>
            <w:tcW w:w="1799" w:type="dxa"/>
          </w:tcPr>
          <w:p w:rsidR="00F20E33" w:rsidRPr="00AF0507" w:rsidRDefault="00F20E33">
            <w:pPr>
              <w:spacing w:line="300" w:lineRule="atLeast"/>
            </w:pPr>
            <w:r w:rsidRPr="00AF0507">
              <w:t>Születési hely</w:t>
            </w:r>
          </w:p>
        </w:tc>
        <w:tc>
          <w:tcPr>
            <w:tcW w:w="3780" w:type="dxa"/>
          </w:tcPr>
          <w:p w:rsidR="00F20E33" w:rsidRPr="00AF0507" w:rsidRDefault="00AF0507">
            <w:pPr>
              <w:spacing w:line="300" w:lineRule="atLeast"/>
            </w:pPr>
            <w:r>
              <w:t>Marosvásárhely</w:t>
            </w:r>
          </w:p>
        </w:tc>
        <w:tc>
          <w:tcPr>
            <w:tcW w:w="1980" w:type="dxa"/>
          </w:tcPr>
          <w:p w:rsidR="00F20E33" w:rsidRPr="00AF0507" w:rsidRDefault="00F20E33" w:rsidP="00AF0507">
            <w:pPr>
              <w:spacing w:line="300" w:lineRule="atLeast"/>
            </w:pPr>
            <w:r w:rsidRPr="00AF0507">
              <w:t>Idő:</w:t>
            </w:r>
          </w:p>
        </w:tc>
        <w:tc>
          <w:tcPr>
            <w:tcW w:w="2880" w:type="dxa"/>
          </w:tcPr>
          <w:p w:rsidR="00F20E33" w:rsidRPr="00AF0507" w:rsidRDefault="00AF0507">
            <w:pPr>
              <w:spacing w:line="300" w:lineRule="atLeast"/>
            </w:pPr>
            <w:r>
              <w:t>1970.11.05.</w:t>
            </w:r>
          </w:p>
        </w:tc>
      </w:tr>
    </w:tbl>
    <w:p w:rsidR="00F20E33" w:rsidRPr="00AF0507" w:rsidRDefault="00F20E33">
      <w:pPr>
        <w:tabs>
          <w:tab w:val="left" w:pos="567"/>
        </w:tabs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1080"/>
        <w:gridCol w:w="2520"/>
      </w:tblGrid>
      <w:tr w:rsidR="00F20E33" w:rsidRPr="00AF0507" w:rsidTr="00FD1551">
        <w:trPr>
          <w:cantSplit/>
        </w:trPr>
        <w:tc>
          <w:tcPr>
            <w:tcW w:w="3780" w:type="dxa"/>
          </w:tcPr>
          <w:p w:rsidR="00F20E33" w:rsidRPr="00AF0507" w:rsidRDefault="00F20E33">
            <w:pPr>
              <w:rPr>
                <w:b/>
              </w:rPr>
            </w:pPr>
            <w:r w:rsidRPr="00AF0507">
              <w:rPr>
                <w:b/>
              </w:rPr>
              <w:t>Habilitációs tantermi előadás címe:</w:t>
            </w:r>
          </w:p>
        </w:tc>
        <w:tc>
          <w:tcPr>
            <w:tcW w:w="6660" w:type="dxa"/>
            <w:gridSpan w:val="3"/>
          </w:tcPr>
          <w:p w:rsidR="00F20E33" w:rsidRPr="00AF0507" w:rsidRDefault="00F20E33">
            <w:pPr>
              <w:pStyle w:val="lfej"/>
              <w:tabs>
                <w:tab w:val="clear" w:pos="4536"/>
                <w:tab w:val="clear" w:pos="9072"/>
              </w:tabs>
              <w:rPr>
                <w:szCs w:val="24"/>
              </w:rPr>
            </w:pPr>
          </w:p>
        </w:tc>
      </w:tr>
      <w:tr w:rsidR="00F20E33" w:rsidRPr="00AF0507" w:rsidTr="00FD1551">
        <w:trPr>
          <w:cantSplit/>
        </w:trPr>
        <w:tc>
          <w:tcPr>
            <w:tcW w:w="3780" w:type="dxa"/>
          </w:tcPr>
          <w:p w:rsidR="00F20E33" w:rsidRPr="00AF0507" w:rsidRDefault="00F20E33">
            <w:pPr>
              <w:rPr>
                <w:b/>
              </w:rPr>
            </w:pPr>
            <w:r w:rsidRPr="00AF0507">
              <w:rPr>
                <w:b/>
              </w:rPr>
              <w:t>Angol nyelvű előadás címe:</w:t>
            </w:r>
          </w:p>
        </w:tc>
        <w:tc>
          <w:tcPr>
            <w:tcW w:w="6660" w:type="dxa"/>
            <w:gridSpan w:val="3"/>
          </w:tcPr>
          <w:p w:rsidR="00F20E33" w:rsidRPr="00AF0507" w:rsidRDefault="00F20E33"/>
        </w:tc>
      </w:tr>
      <w:tr w:rsidR="00F20E33" w:rsidRPr="00AF0507" w:rsidTr="00FD1551">
        <w:trPr>
          <w:cantSplit/>
        </w:trPr>
        <w:tc>
          <w:tcPr>
            <w:tcW w:w="3780" w:type="dxa"/>
          </w:tcPr>
          <w:p w:rsidR="00F20E33" w:rsidRPr="00AF0507" w:rsidRDefault="00F20E33">
            <w:pPr>
              <w:rPr>
                <w:b/>
              </w:rPr>
            </w:pPr>
            <w:r w:rsidRPr="00AF0507">
              <w:rPr>
                <w:b/>
              </w:rPr>
              <w:t>Tudományág:</w:t>
            </w:r>
          </w:p>
        </w:tc>
        <w:tc>
          <w:tcPr>
            <w:tcW w:w="3060" w:type="dxa"/>
          </w:tcPr>
          <w:p w:rsidR="00F20E33" w:rsidRPr="00AF0507" w:rsidRDefault="00F20E33">
            <w:pPr>
              <w:jc w:val="center"/>
            </w:pPr>
            <w:r w:rsidRPr="00AF0507">
              <w:t>4.2. állatorvos-tudomány</w:t>
            </w:r>
          </w:p>
        </w:tc>
        <w:tc>
          <w:tcPr>
            <w:tcW w:w="1080" w:type="dxa"/>
          </w:tcPr>
          <w:p w:rsidR="00F20E33" w:rsidRPr="00AF0507" w:rsidRDefault="00F20E33">
            <w:pPr>
              <w:jc w:val="center"/>
            </w:pPr>
            <w:r w:rsidRPr="00AF0507">
              <w:t>Dátum:</w:t>
            </w:r>
          </w:p>
        </w:tc>
        <w:tc>
          <w:tcPr>
            <w:tcW w:w="2520" w:type="dxa"/>
          </w:tcPr>
          <w:p w:rsidR="00F20E33" w:rsidRPr="00AF0507" w:rsidRDefault="00AF0507">
            <w:r>
              <w:t>2017.04.26.</w:t>
            </w:r>
          </w:p>
        </w:tc>
      </w:tr>
    </w:tbl>
    <w:p w:rsidR="00F20E33" w:rsidRPr="00AF0507" w:rsidRDefault="00F20E33">
      <w:pPr>
        <w:pStyle w:val="lfej"/>
        <w:tabs>
          <w:tab w:val="clear" w:pos="4536"/>
          <w:tab w:val="clear" w:pos="9072"/>
        </w:tabs>
        <w:rPr>
          <w:szCs w:val="24"/>
        </w:rPr>
      </w:pPr>
    </w:p>
    <w:p w:rsidR="00F20E33" w:rsidRPr="00AF0507" w:rsidRDefault="00F20E33">
      <w:pPr>
        <w:pStyle w:val="Szvegtrzs"/>
        <w:rPr>
          <w:b/>
          <w:szCs w:val="24"/>
        </w:rPr>
      </w:pPr>
      <w:r w:rsidRPr="00AF0507">
        <w:rPr>
          <w:b/>
          <w:szCs w:val="24"/>
        </w:rPr>
        <w:t>Szakértői bizottság: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2888"/>
        <w:gridCol w:w="2127"/>
        <w:gridCol w:w="670"/>
        <w:gridCol w:w="1314"/>
      </w:tblGrid>
      <w:tr w:rsidR="00F20E33" w:rsidRPr="00AF0507" w:rsidTr="00AF0507">
        <w:trPr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jc w:val="center"/>
            </w:pPr>
          </w:p>
        </w:tc>
        <w:tc>
          <w:tcPr>
            <w:tcW w:w="2888" w:type="dxa"/>
            <w:shd w:val="clear" w:color="auto" w:fill="DDDDDD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>Név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>Beoszt.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>T. fok.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>Munkahely</w:t>
            </w:r>
          </w:p>
        </w:tc>
      </w:tr>
      <w:tr w:rsidR="00F20E33" w:rsidRPr="00AF0507" w:rsidTr="00AF0507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rPr>
                <w:i/>
                <w:snapToGrid w:val="0"/>
                <w:color w:val="000000"/>
              </w:rPr>
            </w:pPr>
            <w:r w:rsidRPr="00AF0507">
              <w:rPr>
                <w:i/>
                <w:snapToGrid w:val="0"/>
                <w:color w:val="000000"/>
              </w:rPr>
              <w:t>elnök</w:t>
            </w:r>
          </w:p>
        </w:tc>
        <w:tc>
          <w:tcPr>
            <w:tcW w:w="2888" w:type="dxa"/>
            <w:shd w:val="clear" w:color="auto" w:fill="DDDDDD"/>
          </w:tcPr>
          <w:p w:rsidR="00F20E33" w:rsidRPr="00AF0507" w:rsidRDefault="00413FAE" w:rsidP="00AF0507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 xml:space="preserve">Dr. </w:t>
            </w:r>
            <w:r w:rsidR="00AF0507">
              <w:rPr>
                <w:snapToGrid w:val="0"/>
                <w:color w:val="000000"/>
              </w:rPr>
              <w:t>Zöldág László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ny.</w:t>
            </w:r>
            <w:r w:rsidR="00413FAE" w:rsidRPr="00AF0507">
              <w:rPr>
                <w:snapToGrid w:val="0"/>
                <w:color w:val="000000"/>
              </w:rPr>
              <w:t>egyetemi tanár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413FAE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DSc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4D4BA5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ÁTE</w:t>
            </w:r>
          </w:p>
        </w:tc>
      </w:tr>
      <w:tr w:rsidR="00F20E33" w:rsidRPr="00AF0507" w:rsidTr="00AF0507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rPr>
                <w:i/>
                <w:snapToGrid w:val="0"/>
                <w:color w:val="000000"/>
              </w:rPr>
            </w:pPr>
            <w:r w:rsidRPr="00AF0507"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2888" w:type="dxa"/>
            <w:shd w:val="clear" w:color="auto" w:fill="DDDDDD"/>
          </w:tcPr>
          <w:p w:rsidR="00F20E33" w:rsidRPr="00AF0507" w:rsidRDefault="00413FAE" w:rsidP="00AF0507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 xml:space="preserve">Dr. </w:t>
            </w:r>
            <w:r w:rsidR="00AF0507">
              <w:rPr>
                <w:snapToGrid w:val="0"/>
                <w:color w:val="000000"/>
              </w:rPr>
              <w:t>Fodor László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413FAE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egyetemi tanár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CSc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4D4BA5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ÁTE</w:t>
            </w:r>
          </w:p>
        </w:tc>
      </w:tr>
      <w:tr w:rsidR="00F20E33" w:rsidRPr="00AF0507" w:rsidTr="00AF0507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rPr>
                <w:i/>
                <w:snapToGrid w:val="0"/>
                <w:color w:val="000000"/>
              </w:rPr>
            </w:pPr>
            <w:r w:rsidRPr="00AF0507">
              <w:rPr>
                <w:i/>
                <w:snapToGrid w:val="0"/>
                <w:color w:val="000000"/>
              </w:rPr>
              <w:t>Belső-tag</w:t>
            </w:r>
          </w:p>
        </w:tc>
        <w:tc>
          <w:tcPr>
            <w:tcW w:w="2888" w:type="dxa"/>
            <w:shd w:val="clear" w:color="auto" w:fill="DDDDDD"/>
          </w:tcPr>
          <w:p w:rsidR="00F20E33" w:rsidRPr="00AF0507" w:rsidRDefault="00413FAE" w:rsidP="00AF0507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 xml:space="preserve">Dr. </w:t>
            </w:r>
            <w:r w:rsidR="00AF0507">
              <w:rPr>
                <w:snapToGrid w:val="0"/>
                <w:color w:val="000000"/>
              </w:rPr>
              <w:t>Fekete Sándor György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413FAE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egyetemi tanár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DSc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4D4BA5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ÁTE</w:t>
            </w:r>
          </w:p>
        </w:tc>
      </w:tr>
      <w:tr w:rsidR="00F20E33" w:rsidRPr="00AF0507" w:rsidTr="00AF0507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rPr>
                <w:i/>
                <w:snapToGrid w:val="0"/>
                <w:color w:val="000000"/>
              </w:rPr>
            </w:pPr>
            <w:r w:rsidRPr="00AF0507">
              <w:rPr>
                <w:i/>
              </w:rPr>
              <w:t>Külső-tag</w:t>
            </w:r>
          </w:p>
        </w:tc>
        <w:tc>
          <w:tcPr>
            <w:tcW w:w="2888" w:type="dxa"/>
            <w:shd w:val="clear" w:color="auto" w:fill="DDDDDD"/>
          </w:tcPr>
          <w:p w:rsidR="00F20E33" w:rsidRPr="00AF0507" w:rsidRDefault="00413FAE" w:rsidP="00AF0507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 xml:space="preserve">Dr. </w:t>
            </w:r>
            <w:r w:rsidR="00AF0507">
              <w:rPr>
                <w:snapToGrid w:val="0"/>
                <w:color w:val="000000"/>
              </w:rPr>
              <w:t>Gyertyán István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kutatócsoportvezető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PhD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SE</w:t>
            </w:r>
          </w:p>
        </w:tc>
      </w:tr>
      <w:tr w:rsidR="00F20E33" w:rsidRPr="00AF0507" w:rsidTr="00AF0507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rPr>
                <w:i/>
                <w:snapToGrid w:val="0"/>
                <w:color w:val="000000"/>
              </w:rPr>
            </w:pPr>
            <w:r w:rsidRPr="00AF0507">
              <w:rPr>
                <w:i/>
              </w:rPr>
              <w:t>Külső-tag</w:t>
            </w:r>
          </w:p>
        </w:tc>
        <w:tc>
          <w:tcPr>
            <w:tcW w:w="2888" w:type="dxa"/>
            <w:shd w:val="clear" w:color="auto" w:fill="DDDDDD"/>
          </w:tcPr>
          <w:p w:rsidR="00F20E33" w:rsidRPr="00AF0507" w:rsidRDefault="00413FAE" w:rsidP="00AF0507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 xml:space="preserve">Dr. </w:t>
            </w:r>
            <w:r w:rsidR="00AF0507">
              <w:rPr>
                <w:snapToGrid w:val="0"/>
                <w:color w:val="000000"/>
              </w:rPr>
              <w:t>Németh Norbert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413FAE">
            <w:pPr>
              <w:jc w:val="both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egyetemi docens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413FAE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PhD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AF05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</w:t>
            </w:r>
          </w:p>
        </w:tc>
      </w:tr>
      <w:tr w:rsidR="00F20E33" w:rsidRPr="00AF0507" w:rsidTr="00AF0507">
        <w:tblPrEx>
          <w:tblCellMar>
            <w:left w:w="30" w:type="dxa"/>
            <w:right w:w="30" w:type="dxa"/>
          </w:tblCellMar>
        </w:tblPrEx>
        <w:trPr>
          <w:trHeight w:val="284"/>
          <w:jc w:val="center"/>
        </w:trPr>
        <w:tc>
          <w:tcPr>
            <w:tcW w:w="1076" w:type="dxa"/>
            <w:shd w:val="clear" w:color="auto" w:fill="DDDDDD"/>
          </w:tcPr>
          <w:p w:rsidR="00F20E33" w:rsidRPr="00AF0507" w:rsidRDefault="00F20E33">
            <w:pPr>
              <w:rPr>
                <w:i/>
                <w:snapToGrid w:val="0"/>
                <w:color w:val="000000"/>
              </w:rPr>
            </w:pPr>
            <w:r w:rsidRPr="00AF0507">
              <w:rPr>
                <w:i/>
                <w:snapToGrid w:val="0"/>
                <w:color w:val="000000"/>
              </w:rPr>
              <w:t>titkár</w:t>
            </w:r>
          </w:p>
        </w:tc>
        <w:tc>
          <w:tcPr>
            <w:tcW w:w="2888" w:type="dxa"/>
            <w:shd w:val="clear" w:color="auto" w:fill="DDDDDD"/>
          </w:tcPr>
          <w:p w:rsidR="00F20E33" w:rsidRPr="00AF0507" w:rsidRDefault="00413FAE" w:rsidP="00AF0507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 xml:space="preserve">Dr. </w:t>
            </w:r>
            <w:r w:rsidR="00AF0507">
              <w:rPr>
                <w:snapToGrid w:val="0"/>
                <w:color w:val="000000"/>
              </w:rPr>
              <w:t>Rácz Bence</w:t>
            </w:r>
          </w:p>
        </w:tc>
        <w:tc>
          <w:tcPr>
            <w:tcW w:w="2127" w:type="dxa"/>
            <w:shd w:val="clear" w:color="auto" w:fill="DDDDDD"/>
          </w:tcPr>
          <w:p w:rsidR="00F20E33" w:rsidRPr="00AF0507" w:rsidRDefault="00413FAE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egyetemi docens</w:t>
            </w:r>
          </w:p>
        </w:tc>
        <w:tc>
          <w:tcPr>
            <w:tcW w:w="670" w:type="dxa"/>
            <w:shd w:val="clear" w:color="auto" w:fill="DDDDDD"/>
          </w:tcPr>
          <w:p w:rsidR="00F20E33" w:rsidRPr="00AF0507" w:rsidRDefault="00413FAE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PhD</w:t>
            </w:r>
          </w:p>
        </w:tc>
        <w:tc>
          <w:tcPr>
            <w:tcW w:w="1314" w:type="dxa"/>
            <w:shd w:val="clear" w:color="auto" w:fill="DDDDDD"/>
          </w:tcPr>
          <w:p w:rsidR="00F20E33" w:rsidRPr="00AF0507" w:rsidRDefault="004D4BA5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ÁTE</w:t>
            </w:r>
          </w:p>
        </w:tc>
      </w:tr>
    </w:tbl>
    <w:p w:rsidR="00F20E33" w:rsidRPr="00AF0507" w:rsidRDefault="00F20E33">
      <w:pPr>
        <w:pStyle w:val="Szvegtrzs"/>
        <w:rPr>
          <w:szCs w:val="24"/>
        </w:rPr>
      </w:pPr>
    </w:p>
    <w:p w:rsidR="00F20E33" w:rsidRPr="00AF0507" w:rsidRDefault="00F20E33">
      <w:pPr>
        <w:pStyle w:val="lfej"/>
        <w:tabs>
          <w:tab w:val="clear" w:pos="4536"/>
          <w:tab w:val="clear" w:pos="9072"/>
        </w:tabs>
        <w:rPr>
          <w:szCs w:val="24"/>
        </w:rPr>
      </w:pPr>
    </w:p>
    <w:p w:rsidR="00F20E33" w:rsidRPr="00AF0507" w:rsidRDefault="00F20E33">
      <w:pPr>
        <w:pStyle w:val="lfej"/>
        <w:tabs>
          <w:tab w:val="clear" w:pos="4536"/>
          <w:tab w:val="clear" w:pos="9072"/>
        </w:tabs>
        <w:rPr>
          <w:b/>
          <w:szCs w:val="24"/>
        </w:rPr>
      </w:pPr>
      <w:r w:rsidRPr="00AF0507">
        <w:rPr>
          <w:b/>
          <w:szCs w:val="24"/>
        </w:rPr>
        <w:t>Az idegen nyelvű prezentációt követő legfontosabb kérdések:</w:t>
      </w: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  <w:gridCol w:w="7920"/>
      </w:tblGrid>
      <w:tr w:rsidR="00F20E33" w:rsidRPr="00AF0507">
        <w:trPr>
          <w:cantSplit/>
        </w:trPr>
        <w:tc>
          <w:tcPr>
            <w:tcW w:w="425" w:type="dxa"/>
          </w:tcPr>
          <w:p w:rsidR="00F20E33" w:rsidRPr="00AF0507" w:rsidRDefault="00F20E33">
            <w:pPr>
              <w:jc w:val="center"/>
              <w:rPr>
                <w:b/>
              </w:rPr>
            </w:pPr>
          </w:p>
        </w:tc>
        <w:tc>
          <w:tcPr>
            <w:tcW w:w="2095" w:type="dxa"/>
          </w:tcPr>
          <w:p w:rsidR="00F20E33" w:rsidRPr="00AF0507" w:rsidRDefault="00F20E33">
            <w:pPr>
              <w:pStyle w:val="Cmsor2"/>
              <w:jc w:val="center"/>
              <w:rPr>
                <w:b/>
                <w:szCs w:val="24"/>
              </w:rPr>
            </w:pPr>
            <w:r w:rsidRPr="00AF0507">
              <w:rPr>
                <w:b/>
                <w:szCs w:val="24"/>
              </w:rPr>
              <w:t>Név</w:t>
            </w:r>
          </w:p>
        </w:tc>
        <w:tc>
          <w:tcPr>
            <w:tcW w:w="7920" w:type="dxa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>Az észrevétel lényege: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1.</w:t>
            </w:r>
          </w:p>
        </w:tc>
        <w:tc>
          <w:tcPr>
            <w:tcW w:w="2095" w:type="dxa"/>
          </w:tcPr>
          <w:p w:rsidR="00F20E33" w:rsidRPr="00AF0507" w:rsidRDefault="00F20E33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Bizottság</w:t>
            </w:r>
          </w:p>
        </w:tc>
        <w:tc>
          <w:tcPr>
            <w:tcW w:w="7920" w:type="dxa"/>
          </w:tcPr>
          <w:p w:rsidR="00F20E33" w:rsidRPr="002E5655" w:rsidRDefault="001A14E7">
            <w:pPr>
              <w:rPr>
                <w:snapToGrid w:val="0"/>
                <w:color w:val="000000"/>
                <w:lang w:val="en-US"/>
              </w:rPr>
            </w:pPr>
            <w:r w:rsidRPr="002E5655">
              <w:rPr>
                <w:snapToGrid w:val="0"/>
                <w:color w:val="000000"/>
                <w:lang w:val="en-US"/>
              </w:rPr>
              <w:t>How do you evaluate the current Hungarian regulations and law for animal protection and animal welfare (especially that of experimental animals) in an international comparison?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2.</w:t>
            </w:r>
          </w:p>
        </w:tc>
        <w:tc>
          <w:tcPr>
            <w:tcW w:w="2095" w:type="dxa"/>
          </w:tcPr>
          <w:p w:rsidR="00F20E33" w:rsidRPr="00AF0507" w:rsidRDefault="00F20E33">
            <w:pPr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Bizottság</w:t>
            </w:r>
          </w:p>
        </w:tc>
        <w:tc>
          <w:tcPr>
            <w:tcW w:w="7920" w:type="dxa"/>
          </w:tcPr>
          <w:p w:rsidR="00F20E33" w:rsidRPr="002E5655" w:rsidRDefault="001A14E7" w:rsidP="002E5655">
            <w:pPr>
              <w:rPr>
                <w:snapToGrid w:val="0"/>
                <w:color w:val="000000"/>
                <w:lang w:val="en-US"/>
              </w:rPr>
            </w:pPr>
            <w:r w:rsidRPr="002E5655">
              <w:rPr>
                <w:snapToGrid w:val="0"/>
                <w:color w:val="000000"/>
                <w:lang w:val="en-US"/>
              </w:rPr>
              <w:t>What would you change in</w:t>
            </w:r>
            <w:r w:rsidR="002E5655">
              <w:rPr>
                <w:snapToGrid w:val="0"/>
                <w:color w:val="000000"/>
                <w:lang w:val="en-US"/>
              </w:rPr>
              <w:t xml:space="preserve"> </w:t>
            </w:r>
            <w:r w:rsidRPr="002E5655">
              <w:rPr>
                <w:snapToGrid w:val="0"/>
                <w:color w:val="000000"/>
                <w:lang w:val="en-US"/>
              </w:rPr>
              <w:t>the Hungarian regulation of animal welfare for experimental and pet animals?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3.</w:t>
            </w:r>
          </w:p>
        </w:tc>
        <w:tc>
          <w:tcPr>
            <w:tcW w:w="2095" w:type="dxa"/>
          </w:tcPr>
          <w:p w:rsidR="00F20E33" w:rsidRPr="00AF0507" w:rsidRDefault="001A14E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Fekete Sándor</w:t>
            </w:r>
          </w:p>
        </w:tc>
        <w:tc>
          <w:tcPr>
            <w:tcW w:w="7920" w:type="dxa"/>
          </w:tcPr>
          <w:p w:rsidR="00F20E33" w:rsidRPr="002E5655" w:rsidRDefault="001A14E7">
            <w:pPr>
              <w:rPr>
                <w:snapToGrid w:val="0"/>
                <w:color w:val="000000"/>
                <w:lang w:val="en-US"/>
              </w:rPr>
            </w:pPr>
            <w:r w:rsidRPr="002E5655">
              <w:rPr>
                <w:snapToGrid w:val="0"/>
                <w:color w:val="000000"/>
                <w:lang w:val="en-US"/>
              </w:rPr>
              <w:t>What is your opinion about the train</w:t>
            </w:r>
            <w:r w:rsidR="002E5655" w:rsidRPr="002E5655">
              <w:rPr>
                <w:snapToGrid w:val="0"/>
                <w:color w:val="000000"/>
                <w:lang w:val="en-US"/>
              </w:rPr>
              <w:t>in</w:t>
            </w:r>
            <w:r w:rsidRPr="002E5655">
              <w:rPr>
                <w:snapToGrid w:val="0"/>
                <w:color w:val="000000"/>
                <w:lang w:val="en-US"/>
              </w:rPr>
              <w:t>g and</w:t>
            </w:r>
            <w:r w:rsidR="002E5655" w:rsidRPr="002E5655">
              <w:rPr>
                <w:snapToGrid w:val="0"/>
                <w:color w:val="000000"/>
                <w:lang w:val="en-US"/>
              </w:rPr>
              <w:t xml:space="preserve"> education is animal experimentation?</w:t>
            </w:r>
            <w:r w:rsidRPr="002E5655">
              <w:rPr>
                <w:snapToGrid w:val="0"/>
                <w:color w:val="000000"/>
                <w:lang w:val="en-US"/>
              </w:rPr>
              <w:t xml:space="preserve"> 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425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4.</w:t>
            </w:r>
          </w:p>
        </w:tc>
        <w:tc>
          <w:tcPr>
            <w:tcW w:w="2095" w:type="dxa"/>
          </w:tcPr>
          <w:p w:rsidR="00F20E33" w:rsidRPr="00AF0507" w:rsidRDefault="00DD16B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Fodor László</w:t>
            </w:r>
          </w:p>
        </w:tc>
        <w:tc>
          <w:tcPr>
            <w:tcW w:w="7920" w:type="dxa"/>
          </w:tcPr>
          <w:p w:rsidR="00F20E33" w:rsidRPr="00AF0507" w:rsidRDefault="00DD16B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How can you prevent such cases (that you showed during your presentation)?</w:t>
            </w:r>
          </w:p>
        </w:tc>
      </w:tr>
    </w:tbl>
    <w:p w:rsidR="00F20E33" w:rsidRPr="00AF0507" w:rsidRDefault="00F20E33">
      <w:pPr>
        <w:pStyle w:val="lfej"/>
        <w:tabs>
          <w:tab w:val="clear" w:pos="4536"/>
          <w:tab w:val="clear" w:pos="9072"/>
        </w:tabs>
        <w:jc w:val="right"/>
        <w:rPr>
          <w:i/>
          <w:szCs w:val="24"/>
        </w:rPr>
      </w:pPr>
      <w:r w:rsidRPr="00AF0507">
        <w:rPr>
          <w:i/>
          <w:szCs w:val="24"/>
        </w:rPr>
        <w:t>sz.e. folytatható</w:t>
      </w:r>
    </w:p>
    <w:p w:rsidR="00F20E33" w:rsidRPr="00AF0507" w:rsidRDefault="00F20E33">
      <w:pPr>
        <w:pStyle w:val="lfej"/>
        <w:tabs>
          <w:tab w:val="clear" w:pos="4536"/>
          <w:tab w:val="clear" w:pos="9072"/>
        </w:tabs>
        <w:rPr>
          <w:i/>
          <w:szCs w:val="24"/>
        </w:rPr>
        <w:sectPr w:rsidR="00F20E33" w:rsidRPr="00AF0507">
          <w:headerReference w:type="default" r:id="rId7"/>
          <w:footerReference w:type="default" r:id="rId8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F20E33" w:rsidRPr="00AF0507">
        <w:trPr>
          <w:cantSplit/>
        </w:trPr>
        <w:tc>
          <w:tcPr>
            <w:tcW w:w="720" w:type="dxa"/>
          </w:tcPr>
          <w:p w:rsidR="00F20E33" w:rsidRPr="00AF0507" w:rsidRDefault="00F20E33">
            <w:pPr>
              <w:jc w:val="center"/>
              <w:rPr>
                <w:b/>
              </w:rPr>
            </w:pPr>
          </w:p>
        </w:tc>
        <w:tc>
          <w:tcPr>
            <w:tcW w:w="9720" w:type="dxa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 xml:space="preserve">A </w:t>
            </w:r>
            <w:r w:rsidR="00DD16B0" w:rsidRPr="00AF0507">
              <w:rPr>
                <w:b/>
              </w:rPr>
              <w:t>jelölt válaszainak</w:t>
            </w:r>
            <w:r w:rsidRPr="00AF0507">
              <w:rPr>
                <w:b/>
              </w:rPr>
              <w:t xml:space="preserve"> lényege: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Ad 1</w:t>
            </w:r>
          </w:p>
        </w:tc>
        <w:tc>
          <w:tcPr>
            <w:tcW w:w="9720" w:type="dxa"/>
          </w:tcPr>
          <w:p w:rsidR="00F20E33" w:rsidRPr="00AF0507" w:rsidRDefault="00DD16B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The Hungarian regulations are very good even in an international comparison, probably the best in the EU. In case we see a problem, it is mostly related to the people, who are trying to follow these regulations. 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Ad 2.</w:t>
            </w:r>
          </w:p>
        </w:tc>
        <w:tc>
          <w:tcPr>
            <w:tcW w:w="9720" w:type="dxa"/>
          </w:tcPr>
          <w:p w:rsidR="00F20E33" w:rsidRPr="00AF0507" w:rsidRDefault="00DD16B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There must be more responsibility of the caretakers to enrich the environment of lab-animals, less negligence from pet-owners, and we would definitely need regular trainings not only for professionals but also for pet-owners.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t>Ad 3</w:t>
            </w:r>
          </w:p>
        </w:tc>
        <w:tc>
          <w:tcPr>
            <w:tcW w:w="9720" w:type="dxa"/>
          </w:tcPr>
          <w:p w:rsidR="00F20E33" w:rsidRPr="00AF0507" w:rsidRDefault="00D5109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We need to en</w:t>
            </w:r>
            <w:r w:rsidR="00DD16B0">
              <w:rPr>
                <w:snapToGrid w:val="0"/>
                <w:color w:val="000000"/>
              </w:rPr>
              <w:t xml:space="preserve">hance the competence of the caretakers and we also need to focus more ont he system of the training of professionals: these are: 1) scientists, 2) those who do the interventions, 3) those who do the  euthanasia 4) general caretakers (staff). For these categories annual training should be required. </w:t>
            </w:r>
          </w:p>
        </w:tc>
      </w:tr>
      <w:tr w:rsidR="00F20E33" w:rsidRPr="00AF0507">
        <w:tblPrEx>
          <w:tblCellMar>
            <w:left w:w="30" w:type="dxa"/>
            <w:right w:w="30" w:type="dxa"/>
          </w:tblCellMar>
        </w:tblPrEx>
        <w:trPr>
          <w:cantSplit/>
          <w:trHeight w:val="284"/>
        </w:trPr>
        <w:tc>
          <w:tcPr>
            <w:tcW w:w="720" w:type="dxa"/>
          </w:tcPr>
          <w:p w:rsidR="00F20E33" w:rsidRPr="00AF0507" w:rsidRDefault="00F20E33">
            <w:pPr>
              <w:jc w:val="center"/>
              <w:rPr>
                <w:snapToGrid w:val="0"/>
                <w:color w:val="000000"/>
              </w:rPr>
            </w:pPr>
            <w:r w:rsidRPr="00AF0507">
              <w:rPr>
                <w:snapToGrid w:val="0"/>
                <w:color w:val="000000"/>
              </w:rPr>
              <w:lastRenderedPageBreak/>
              <w:t>Ad 4</w:t>
            </w:r>
          </w:p>
        </w:tc>
        <w:tc>
          <w:tcPr>
            <w:tcW w:w="9720" w:type="dxa"/>
          </w:tcPr>
          <w:p w:rsidR="00F20E33" w:rsidRPr="00AF0507" w:rsidRDefault="00DD16B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Prevention is absolutley important and such cases can only be prevented if appropriate training is given to animal facility caretakers. </w:t>
            </w:r>
          </w:p>
        </w:tc>
      </w:tr>
    </w:tbl>
    <w:p w:rsidR="004D4BA5" w:rsidRPr="00AF0507" w:rsidRDefault="00F20E33">
      <w:pPr>
        <w:pStyle w:val="lfej"/>
        <w:tabs>
          <w:tab w:val="clear" w:pos="4536"/>
          <w:tab w:val="clear" w:pos="9072"/>
        </w:tabs>
        <w:jc w:val="right"/>
        <w:rPr>
          <w:i/>
          <w:szCs w:val="24"/>
        </w:rPr>
      </w:pPr>
      <w:r w:rsidRPr="00AF0507">
        <w:rPr>
          <w:i/>
          <w:szCs w:val="24"/>
        </w:rPr>
        <w:t>sz.e. folytatható</w:t>
      </w:r>
    </w:p>
    <w:p w:rsidR="00F20E33" w:rsidRPr="00AF0507" w:rsidRDefault="00F20E33">
      <w:pPr>
        <w:pStyle w:val="lfej"/>
        <w:tabs>
          <w:tab w:val="clear" w:pos="4536"/>
          <w:tab w:val="clear" w:pos="9072"/>
        </w:tabs>
        <w:jc w:val="right"/>
        <w:rPr>
          <w:i/>
          <w:szCs w:val="24"/>
        </w:rPr>
      </w:pPr>
    </w:p>
    <w:tbl>
      <w:tblPr>
        <w:tblW w:w="0" w:type="auto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F20E33" w:rsidRPr="00AF0507">
        <w:trPr>
          <w:cantSplit/>
        </w:trPr>
        <w:tc>
          <w:tcPr>
            <w:tcW w:w="10440" w:type="dxa"/>
          </w:tcPr>
          <w:p w:rsidR="00F20E33" w:rsidRPr="00AF0507" w:rsidRDefault="00F20E33">
            <w:pPr>
              <w:jc w:val="center"/>
              <w:rPr>
                <w:b/>
              </w:rPr>
            </w:pPr>
            <w:r w:rsidRPr="00AF0507">
              <w:rPr>
                <w:b/>
              </w:rPr>
              <w:t>A bizottság állásfoglalása (zárt ülésen) az előadásokról</w:t>
            </w:r>
          </w:p>
          <w:p w:rsidR="00F20E33" w:rsidRPr="00AF0507" w:rsidRDefault="00F20E33">
            <w:pPr>
              <w:jc w:val="center"/>
            </w:pPr>
            <w:r w:rsidRPr="00AF0507">
              <w:t>(a habilitációs szabályzat 3.sz. mellékletében sorolt szempontok szerint)</w:t>
            </w:r>
          </w:p>
          <w:p w:rsidR="00F20E33" w:rsidRDefault="00F20E33" w:rsidP="003D549D">
            <w:pPr>
              <w:jc w:val="both"/>
            </w:pPr>
          </w:p>
          <w:p w:rsidR="003D549D" w:rsidRPr="00DD16B0" w:rsidRDefault="003D549D" w:rsidP="003D549D">
            <w:pPr>
              <w:jc w:val="both"/>
              <w:rPr>
                <w:b/>
              </w:rPr>
            </w:pPr>
            <w:r w:rsidRPr="00DD16B0">
              <w:rPr>
                <w:b/>
              </w:rPr>
              <w:t>A magyar és az angol nyelvű előadások értékelése</w:t>
            </w:r>
            <w:r w:rsidR="001A14E7" w:rsidRPr="00DD16B0">
              <w:rPr>
                <w:b/>
              </w:rPr>
              <w:t>:</w:t>
            </w:r>
          </w:p>
          <w:p w:rsidR="003D549D" w:rsidRDefault="003D549D" w:rsidP="003D549D">
            <w:pPr>
              <w:jc w:val="both"/>
            </w:pPr>
            <w:r>
              <w:t xml:space="preserve">A jelölt mind a magyar, mind az angol nyelvű tantermi előadásában bizonyított szakmai elhivatottságát és alapos felkészültségét. Szakterületének (laborállat-tudomány, állatvédelem) kiváló ismerője és ismereteit, a hallgatóságban érdeklődés felkeltésével </w:t>
            </w:r>
            <w:r w:rsidR="001A14E7">
              <w:t>mutatja</w:t>
            </w:r>
            <w:r>
              <w:t xml:space="preserve"> be. Az előadások jól felépített, összefogott és egyértelmű üzenetet fogalmaztak meg a hallgatóság felé. Külön kihangsúlyozandó, hogy az állatvédelem </w:t>
            </w:r>
            <w:r w:rsidR="001A14E7">
              <w:t>szakterületén</w:t>
            </w:r>
            <w:r>
              <w:t xml:space="preserve"> </w:t>
            </w:r>
            <w:r w:rsidR="001A14E7">
              <w:t>meghirdetett</w:t>
            </w:r>
            <w:r>
              <w:t xml:space="preserve"> fakultatív tantárgyai nagyon népszerűek, látogatottságuk messze az átlag fölött van. Előadásainak </w:t>
            </w:r>
            <w:r w:rsidR="001A14E7">
              <w:t>vezérfonala</w:t>
            </w:r>
            <w:r>
              <w:t xml:space="preserve"> jól követhető, mondandóját nagyon jól, gazdag, releváns és </w:t>
            </w:r>
            <w:r w:rsidR="001A14E7">
              <w:t>saját</w:t>
            </w:r>
            <w:r>
              <w:t xml:space="preserve"> képanyaggal, kevés írott szöveggel szemlélteti. Kifejezőképessége kiváló, szakterületének sajátos szaknyelvét kitűnően és főleg közérthetően használja. A rövidebb angol előadásával többet is nyújthatott volna, a tananyag részletesebb kifejtésével. Előadását a hallgatók is kiválóra értékelték. A hallgatóság és a bizottság által feltett kérdésekre, széleskörű ismeretekről </w:t>
            </w:r>
            <w:r w:rsidR="001A14E7">
              <w:t>tanúskodó</w:t>
            </w:r>
            <w:r>
              <w:t xml:space="preserve">, kimerítő és meggyőző válaszokat adott. </w:t>
            </w:r>
          </w:p>
          <w:p w:rsidR="003D549D" w:rsidRDefault="003D549D" w:rsidP="003D549D">
            <w:pPr>
              <w:jc w:val="both"/>
            </w:pPr>
          </w:p>
          <w:p w:rsidR="003D549D" w:rsidRDefault="003D549D" w:rsidP="003D549D">
            <w:pPr>
              <w:jc w:val="both"/>
            </w:pPr>
            <w:r w:rsidRPr="00DD16B0">
              <w:rPr>
                <w:b/>
              </w:rPr>
              <w:t>A pályázati anyag, a személyes meghallgatás és a beszélgetés értékelése</w:t>
            </w:r>
            <w:r>
              <w:t>:</w:t>
            </w:r>
          </w:p>
          <w:p w:rsidR="003D549D" w:rsidRPr="00AF0507" w:rsidRDefault="003D549D" w:rsidP="003D549D">
            <w:pPr>
              <w:jc w:val="both"/>
            </w:pPr>
            <w:r>
              <w:t xml:space="preserve">Habilitációs pályázatában foglalt </w:t>
            </w:r>
            <w:r w:rsidR="001A14E7">
              <w:t>tudományos</w:t>
            </w:r>
            <w:r>
              <w:t xml:space="preserve"> közleményei, tudománymetriai mérőszámai (impakt</w:t>
            </w:r>
            <w:r w:rsidR="001A14E7">
              <w:t xml:space="preserve"> </w:t>
            </w:r>
            <w:r>
              <w:t>faktor, idézettség), kitűnő és sokoldalú nemzetköz</w:t>
            </w:r>
            <w:r w:rsidR="001A14E7">
              <w:t>i kapcsolatai, számos kongresszusi</w:t>
            </w:r>
            <w:r>
              <w:t xml:space="preserve"> előadása, 16 éves oktatói és kutatói munkássága, konzulensi közreműködésével készített TDK dolgozatainak és szakdolgozatainak nagy száma alapján teljesíti </w:t>
            </w:r>
            <w:r w:rsidR="001A14E7">
              <w:t>egyetemünk</w:t>
            </w:r>
            <w:r>
              <w:t xml:space="preserve"> habilitációs eljárásának követelményeit. </w:t>
            </w:r>
            <w:r w:rsidR="001A14E7">
              <w:t>Szakterületéről</w:t>
            </w:r>
            <w:r>
              <w:t xml:space="preserve">, amely jelenleg az </w:t>
            </w:r>
            <w:r w:rsidR="001A14E7">
              <w:t>oktatásban</w:t>
            </w:r>
            <w:r>
              <w:t xml:space="preserve"> csak fakultatív szinten jelenik m</w:t>
            </w:r>
            <w:r w:rsidR="001A14E7">
              <w:t>eg, határozott jövőbeni elképzelésekkel</w:t>
            </w:r>
            <w:r>
              <w:t xml:space="preserve"> és tervekkel rendelkezik. Az állatvédelem és az állatjó</w:t>
            </w:r>
            <w:r w:rsidR="001A14E7">
              <w:t>llét laborállat-tudománnyal összekapcsolva a graduális és posztgraduális képzésünkben alaptantárgyként történő megjelenítése egyetemünk vezetésének elképzeléseivel is találkozik és az állatorvosképzés szempontjából stratégiai kérdésnek számít. A bizottság Fodor Kinga személyét a szakterület oktatásának megalapozására, tananyagának megteremtésére és jövőbeni vitelére nagyon alkalmas, felkészült és határozott koncepcióval rendelkező oktatónak tartja. Számára a „habil.” egyetemi minősítési fokozat megadását a habilitációs szakértői bizottság messzemenően javasolja.</w:t>
            </w:r>
          </w:p>
        </w:tc>
      </w:tr>
    </w:tbl>
    <w:p w:rsidR="00F20E33" w:rsidRPr="00AF0507" w:rsidRDefault="00F20E33"/>
    <w:p w:rsidR="00F20E33" w:rsidRPr="00AF0507" w:rsidRDefault="00F20E33"/>
    <w:p w:rsidR="00F20E33" w:rsidRPr="00AF0507" w:rsidRDefault="00F20E33">
      <w:pPr>
        <w:rPr>
          <w:b/>
        </w:rPr>
        <w:sectPr w:rsidR="00F20E33" w:rsidRPr="00AF0507">
          <w:headerReference w:type="default" r:id="rId9"/>
          <w:type w:val="continuous"/>
          <w:pgSz w:w="11906" w:h="16838" w:code="9"/>
          <w:pgMar w:top="567" w:right="567" w:bottom="851" w:left="851" w:header="567" w:footer="794" w:gutter="0"/>
          <w:cols w:space="708"/>
          <w:docGrid w:linePitch="360"/>
        </w:sectPr>
      </w:pPr>
    </w:p>
    <w:p w:rsidR="00F20E33" w:rsidRPr="00AF0507" w:rsidRDefault="00F20E33">
      <w:pPr>
        <w:rPr>
          <w:b/>
        </w:rPr>
      </w:pPr>
      <w:r w:rsidRPr="00AF0507">
        <w:rPr>
          <w:b/>
        </w:rPr>
        <w:lastRenderedPageBreak/>
        <w:t>A szakértői bizottság titkos szavazásának eredménye:</w:t>
      </w:r>
    </w:p>
    <w:p w:rsidR="00F20E33" w:rsidRPr="00AF0507" w:rsidRDefault="00F20E33"/>
    <w:p w:rsidR="00F20E33" w:rsidRPr="00AF0507" w:rsidRDefault="00D62076">
      <w:r w:rsidRPr="00D62076">
        <w:rPr>
          <w:noProof/>
        </w:rPr>
        <w:drawing>
          <wp:inline distT="0" distB="0" distL="0" distR="0">
            <wp:extent cx="6486525" cy="30765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33" w:rsidRPr="00AF0507" w:rsidRDefault="00F20E33"/>
    <w:p w:rsidR="00F20E33" w:rsidRPr="00AF0507" w:rsidRDefault="00F20E33"/>
    <w:p w:rsidR="00F20E33" w:rsidRPr="00AF0507" w:rsidRDefault="00F20E33"/>
    <w:p w:rsidR="00CE077A" w:rsidRPr="00AF0507" w:rsidRDefault="00CE077A"/>
    <w:p w:rsidR="00F20E33" w:rsidRPr="00AF0507" w:rsidRDefault="00F20E3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187"/>
        <w:gridCol w:w="3356"/>
        <w:gridCol w:w="187"/>
        <w:gridCol w:w="3356"/>
        <w:gridCol w:w="185"/>
      </w:tblGrid>
      <w:tr w:rsidR="00F20E33" w:rsidRPr="00AF0507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:rsidR="00F20E33" w:rsidRPr="00AF0507" w:rsidRDefault="004D4BA5">
            <w:pPr>
              <w:jc w:val="center"/>
            </w:pPr>
            <w:r w:rsidRPr="00AF0507">
              <w:t xml:space="preserve">Dr. </w:t>
            </w:r>
            <w:r w:rsidR="00AF0507">
              <w:t>Fodor László</w:t>
            </w:r>
          </w:p>
          <w:p w:rsidR="00F20E33" w:rsidRPr="00AF0507" w:rsidRDefault="00F20E33">
            <w:pPr>
              <w:jc w:val="center"/>
            </w:pPr>
            <w:r w:rsidRPr="00AF0507">
              <w:t>belső tag</w:t>
            </w: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AF0507" w:rsidRDefault="004D4BA5">
            <w:pPr>
              <w:jc w:val="center"/>
            </w:pPr>
            <w:r w:rsidRPr="00AF0507">
              <w:t xml:space="preserve">Dr. </w:t>
            </w:r>
            <w:r w:rsidR="00AF0507">
              <w:t>Zöldág László</w:t>
            </w:r>
          </w:p>
          <w:p w:rsidR="00F20E33" w:rsidRPr="00AF0507" w:rsidRDefault="00F20E33">
            <w:pPr>
              <w:jc w:val="center"/>
            </w:pPr>
            <w:r w:rsidRPr="00AF0507">
              <w:t>elnök</w:t>
            </w: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AF0507" w:rsidRDefault="004D4BA5">
            <w:pPr>
              <w:jc w:val="center"/>
            </w:pPr>
            <w:r w:rsidRPr="00AF0507">
              <w:t xml:space="preserve">Dr. </w:t>
            </w:r>
            <w:r w:rsidR="003B2D18">
              <w:t>Fekete</w:t>
            </w:r>
            <w:r w:rsidR="00AF0507">
              <w:t xml:space="preserve"> Sándor György</w:t>
            </w:r>
          </w:p>
          <w:p w:rsidR="00F20E33" w:rsidRPr="00AF0507" w:rsidRDefault="00F20E33">
            <w:pPr>
              <w:jc w:val="center"/>
            </w:pPr>
            <w:r w:rsidRPr="00AF0507">
              <w:t>belső tag</w:t>
            </w: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  <w:tr w:rsidR="00F20E33" w:rsidRPr="00AF0507">
        <w:trPr>
          <w:cantSplit/>
        </w:trPr>
        <w:tc>
          <w:tcPr>
            <w:tcW w:w="335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  <w:tr w:rsidR="00F20E33" w:rsidRPr="00AF0507">
        <w:trPr>
          <w:cantSplit/>
        </w:trPr>
        <w:tc>
          <w:tcPr>
            <w:tcW w:w="335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  <w:tr w:rsidR="00F20E33" w:rsidRPr="00AF0507">
        <w:trPr>
          <w:cantSplit/>
        </w:trPr>
        <w:tc>
          <w:tcPr>
            <w:tcW w:w="335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  <w:tr w:rsidR="00F20E33" w:rsidRPr="00AF0507">
        <w:trPr>
          <w:cantSplit/>
        </w:trPr>
        <w:tc>
          <w:tcPr>
            <w:tcW w:w="3357" w:type="dxa"/>
            <w:tcBorders>
              <w:bottom w:val="dotted" w:sz="4" w:space="0" w:color="auto"/>
            </w:tcBorders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  <w:tcBorders>
              <w:bottom w:val="dotted" w:sz="4" w:space="0" w:color="auto"/>
            </w:tcBorders>
          </w:tcPr>
          <w:p w:rsidR="00F20E33" w:rsidRPr="00AF0507" w:rsidRDefault="00F20E33">
            <w:pPr>
              <w:jc w:val="center"/>
            </w:pP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  <w:tr w:rsidR="00F20E33" w:rsidRPr="00AF0507">
        <w:trPr>
          <w:cantSplit/>
        </w:trPr>
        <w:tc>
          <w:tcPr>
            <w:tcW w:w="3357" w:type="dxa"/>
            <w:tcBorders>
              <w:top w:val="dotted" w:sz="4" w:space="0" w:color="auto"/>
            </w:tcBorders>
          </w:tcPr>
          <w:p w:rsidR="00F20E33" w:rsidRPr="00AF0507" w:rsidRDefault="004D4BA5">
            <w:pPr>
              <w:jc w:val="center"/>
            </w:pPr>
            <w:r w:rsidRPr="00AF0507">
              <w:t xml:space="preserve">Dr. </w:t>
            </w:r>
            <w:r w:rsidR="00AF0507">
              <w:t>Gyertyán István</w:t>
            </w:r>
          </w:p>
          <w:p w:rsidR="00F20E33" w:rsidRPr="00AF0507" w:rsidRDefault="00F20E33">
            <w:pPr>
              <w:jc w:val="center"/>
            </w:pPr>
            <w:r w:rsidRPr="00AF0507">
              <w:t>külső tag</w:t>
            </w: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D1551" w:rsidRPr="00AF0507" w:rsidRDefault="00FD1551">
            <w:pPr>
              <w:jc w:val="center"/>
            </w:pPr>
            <w:r w:rsidRPr="00AF0507">
              <w:t xml:space="preserve">Dr. </w:t>
            </w:r>
            <w:r w:rsidR="00AF0507">
              <w:t>Rácz Bence</w:t>
            </w:r>
          </w:p>
          <w:p w:rsidR="00F20E33" w:rsidRPr="00AF0507" w:rsidRDefault="00F20E33">
            <w:pPr>
              <w:jc w:val="center"/>
            </w:pPr>
            <w:r w:rsidRPr="00AF0507">
              <w:t>titkár</w:t>
            </w: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  <w:tcBorders>
              <w:top w:val="dotted" w:sz="4" w:space="0" w:color="auto"/>
            </w:tcBorders>
          </w:tcPr>
          <w:p w:rsidR="00F20E33" w:rsidRPr="00AF0507" w:rsidRDefault="004D4BA5">
            <w:pPr>
              <w:jc w:val="center"/>
            </w:pPr>
            <w:r w:rsidRPr="00AF0507">
              <w:t xml:space="preserve">Dr. </w:t>
            </w:r>
            <w:r w:rsidR="00AF0507">
              <w:t>Németh Norbert</w:t>
            </w:r>
          </w:p>
          <w:p w:rsidR="00F20E33" w:rsidRPr="00AF0507" w:rsidRDefault="00F20E33">
            <w:pPr>
              <w:jc w:val="center"/>
            </w:pPr>
            <w:r w:rsidRPr="00AF0507">
              <w:t>külső tag</w:t>
            </w: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  <w:tr w:rsidR="00F20E33" w:rsidRPr="00AF0507">
        <w:trPr>
          <w:cantSplit/>
        </w:trPr>
        <w:tc>
          <w:tcPr>
            <w:tcW w:w="335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187" w:type="dxa"/>
          </w:tcPr>
          <w:p w:rsidR="00F20E33" w:rsidRPr="00AF0507" w:rsidRDefault="00F20E33">
            <w:pPr>
              <w:jc w:val="center"/>
            </w:pPr>
          </w:p>
        </w:tc>
        <w:tc>
          <w:tcPr>
            <w:tcW w:w="3356" w:type="dxa"/>
          </w:tcPr>
          <w:p w:rsidR="00F20E33" w:rsidRPr="00AF0507" w:rsidRDefault="00F20E33">
            <w:pPr>
              <w:jc w:val="center"/>
            </w:pPr>
          </w:p>
          <w:p w:rsidR="00F20E33" w:rsidRPr="00AF0507" w:rsidRDefault="00F20E33">
            <w:pPr>
              <w:jc w:val="center"/>
            </w:pPr>
          </w:p>
        </w:tc>
        <w:tc>
          <w:tcPr>
            <w:tcW w:w="185" w:type="dxa"/>
          </w:tcPr>
          <w:p w:rsidR="00F20E33" w:rsidRPr="00AF0507" w:rsidRDefault="00F20E33">
            <w:pPr>
              <w:jc w:val="center"/>
            </w:pPr>
          </w:p>
        </w:tc>
      </w:tr>
    </w:tbl>
    <w:p w:rsidR="00F20E33" w:rsidRPr="00AF0507" w:rsidRDefault="00F20E33">
      <w:pPr>
        <w:rPr>
          <w:b/>
        </w:rPr>
      </w:pPr>
    </w:p>
    <w:p w:rsidR="00F20E33" w:rsidRPr="00AF0507" w:rsidRDefault="00F20E33">
      <w:pPr>
        <w:rPr>
          <w:b/>
        </w:rPr>
      </w:pPr>
    </w:p>
    <w:sectPr w:rsidR="00F20E33" w:rsidRPr="00AF0507">
      <w:pgSz w:w="11906" w:h="16838" w:code="9"/>
      <w:pgMar w:top="567" w:right="567" w:bottom="851" w:left="85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E4" w:rsidRDefault="00562EE4">
      <w:r>
        <w:separator/>
      </w:r>
    </w:p>
  </w:endnote>
  <w:endnote w:type="continuationSeparator" w:id="0">
    <w:p w:rsidR="00562EE4" w:rsidRDefault="0056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8"/>
      <w:gridCol w:w="2997"/>
      <w:gridCol w:w="1884"/>
      <w:gridCol w:w="2809"/>
    </w:tblGrid>
    <w:tr w:rsidR="00F20E33" w:rsidRPr="00FE5663">
      <w:trPr>
        <w:cantSplit/>
      </w:trPr>
      <w:tc>
        <w:tcPr>
          <w:tcW w:w="1334" w:type="pct"/>
          <w:tcBorders>
            <w:top w:val="double" w:sz="4" w:space="0" w:color="auto"/>
          </w:tcBorders>
        </w:tcPr>
        <w:p w:rsidR="00F20E33" w:rsidRPr="00AF0507" w:rsidRDefault="00F20E33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 w:rsidRPr="00AF0507">
            <w:rPr>
              <w:sz w:val="20"/>
            </w:rPr>
            <w:t xml:space="preserve">Készítette: </w:t>
          </w:r>
        </w:p>
      </w:tc>
      <w:tc>
        <w:tcPr>
          <w:tcW w:w="1429" w:type="pct"/>
          <w:tcBorders>
            <w:top w:val="double" w:sz="4" w:space="0" w:color="auto"/>
          </w:tcBorders>
        </w:tcPr>
        <w:p w:rsidR="00F20E33" w:rsidRPr="00AF0507" w:rsidRDefault="00AF0507" w:rsidP="00AF0507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r w:rsidRPr="00AF0507">
            <w:rPr>
              <w:sz w:val="20"/>
            </w:rPr>
            <w:t>ÁTE</w:t>
          </w:r>
          <w:r w:rsidR="00FD1551" w:rsidRPr="00AF0507">
            <w:rPr>
              <w:sz w:val="20"/>
            </w:rPr>
            <w:t xml:space="preserve"> </w:t>
          </w:r>
          <w:r w:rsidRPr="00AF0507">
            <w:rPr>
              <w:sz w:val="20"/>
            </w:rPr>
            <w:t>DHT</w:t>
          </w:r>
        </w:p>
      </w:tc>
      <w:tc>
        <w:tcPr>
          <w:tcW w:w="898" w:type="pct"/>
          <w:tcBorders>
            <w:top w:val="double" w:sz="4" w:space="0" w:color="auto"/>
          </w:tcBorders>
        </w:tcPr>
        <w:p w:rsidR="00F20E33" w:rsidRPr="00AF0507" w:rsidRDefault="00F20E33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bookmarkStart w:id="1" w:name="_Ref507127481"/>
          <w:bookmarkEnd w:id="1"/>
          <w:r w:rsidRPr="00AF0507">
            <w:rPr>
              <w:sz w:val="20"/>
            </w:rPr>
            <w:t>F52-DI-HABJZK</w:t>
          </w:r>
        </w:p>
      </w:tc>
      <w:tc>
        <w:tcPr>
          <w:tcW w:w="1340" w:type="pct"/>
          <w:tcBorders>
            <w:top w:val="double" w:sz="4" w:space="0" w:color="auto"/>
          </w:tcBorders>
        </w:tcPr>
        <w:p w:rsidR="00F20E33" w:rsidRPr="00AF0507" w:rsidRDefault="00F20E33" w:rsidP="00AF0507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 w:rsidRPr="00AF0507">
            <w:rPr>
              <w:sz w:val="20"/>
            </w:rPr>
            <w:t xml:space="preserve">Érvényes: </w:t>
          </w:r>
          <w:r w:rsidR="00AF0507" w:rsidRPr="00AF0507">
            <w:rPr>
              <w:sz w:val="20"/>
            </w:rPr>
            <w:t>2017.09.12</w:t>
          </w:r>
          <w:r w:rsidR="00FD1551" w:rsidRPr="00AF0507">
            <w:rPr>
              <w:sz w:val="20"/>
            </w:rPr>
            <w:t>.-től</w:t>
          </w:r>
        </w:p>
      </w:tc>
    </w:tr>
    <w:tr w:rsidR="00F20E33" w:rsidRPr="00FE5663">
      <w:trPr>
        <w:cantSplit/>
      </w:trPr>
      <w:tc>
        <w:tcPr>
          <w:tcW w:w="1334" w:type="pct"/>
        </w:tcPr>
        <w:p w:rsidR="00F20E33" w:rsidRPr="00AF0507" w:rsidRDefault="00F20E33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 w:rsidRPr="00AF0507">
            <w:rPr>
              <w:sz w:val="20"/>
            </w:rPr>
            <w:t xml:space="preserve">Jóváhagyta: </w:t>
          </w:r>
        </w:p>
      </w:tc>
      <w:tc>
        <w:tcPr>
          <w:tcW w:w="1429" w:type="pct"/>
        </w:tcPr>
        <w:p w:rsidR="00F20E33" w:rsidRPr="00AF0507" w:rsidRDefault="00F20E33" w:rsidP="00AF0507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r w:rsidRPr="00AF0507">
            <w:rPr>
              <w:sz w:val="20"/>
            </w:rPr>
            <w:t xml:space="preserve">Dr. </w:t>
          </w:r>
          <w:r w:rsidR="00AF0507" w:rsidRPr="00AF0507">
            <w:rPr>
              <w:sz w:val="20"/>
            </w:rPr>
            <w:t>Gálfi Péter elnök</w:t>
          </w:r>
        </w:p>
      </w:tc>
      <w:tc>
        <w:tcPr>
          <w:tcW w:w="898" w:type="pct"/>
        </w:tcPr>
        <w:p w:rsidR="00F20E33" w:rsidRPr="00AF0507" w:rsidRDefault="00F20E33" w:rsidP="00AF0507">
          <w:pPr>
            <w:pStyle w:val="llb"/>
            <w:tabs>
              <w:tab w:val="clear" w:pos="4536"/>
              <w:tab w:val="clear" w:pos="9072"/>
            </w:tabs>
            <w:jc w:val="center"/>
            <w:rPr>
              <w:sz w:val="20"/>
            </w:rPr>
          </w:pPr>
          <w:r w:rsidRPr="00AF0507">
            <w:rPr>
              <w:rStyle w:val="Oldalszm"/>
              <w:sz w:val="20"/>
            </w:rPr>
            <w:t xml:space="preserve">Verzió </w:t>
          </w:r>
          <w:r w:rsidR="00AF0507" w:rsidRPr="00AF0507">
            <w:rPr>
              <w:rStyle w:val="Oldalszm"/>
              <w:sz w:val="20"/>
            </w:rPr>
            <w:t>3</w:t>
          </w:r>
        </w:p>
      </w:tc>
      <w:tc>
        <w:tcPr>
          <w:tcW w:w="1340" w:type="pct"/>
        </w:tcPr>
        <w:p w:rsidR="00F20E33" w:rsidRPr="00AF0507" w:rsidRDefault="00F20E33">
          <w:pPr>
            <w:pStyle w:val="llb"/>
            <w:tabs>
              <w:tab w:val="clear" w:pos="4536"/>
              <w:tab w:val="clear" w:pos="9072"/>
            </w:tabs>
            <w:rPr>
              <w:sz w:val="20"/>
            </w:rPr>
          </w:pPr>
          <w:r w:rsidRPr="00AF0507">
            <w:rPr>
              <w:snapToGrid w:val="0"/>
              <w:sz w:val="20"/>
            </w:rPr>
            <w:fldChar w:fldCharType="begin"/>
          </w:r>
          <w:r w:rsidRPr="00AF0507">
            <w:rPr>
              <w:snapToGrid w:val="0"/>
              <w:sz w:val="20"/>
            </w:rPr>
            <w:instrText xml:space="preserve"> PAGE </w:instrText>
          </w:r>
          <w:r w:rsidRPr="00AF0507">
            <w:rPr>
              <w:snapToGrid w:val="0"/>
              <w:sz w:val="20"/>
            </w:rPr>
            <w:fldChar w:fldCharType="separate"/>
          </w:r>
          <w:r w:rsidR="00E62424">
            <w:rPr>
              <w:noProof/>
              <w:snapToGrid w:val="0"/>
              <w:sz w:val="20"/>
            </w:rPr>
            <w:t>3</w:t>
          </w:r>
          <w:r w:rsidRPr="00AF0507">
            <w:rPr>
              <w:snapToGrid w:val="0"/>
              <w:sz w:val="20"/>
            </w:rPr>
            <w:fldChar w:fldCharType="end"/>
          </w:r>
          <w:r w:rsidRPr="00AF0507">
            <w:rPr>
              <w:snapToGrid w:val="0"/>
              <w:sz w:val="20"/>
            </w:rPr>
            <w:t xml:space="preserve">. oldal, összesen: </w:t>
          </w:r>
          <w:r w:rsidRPr="00AF0507">
            <w:rPr>
              <w:snapToGrid w:val="0"/>
              <w:sz w:val="20"/>
            </w:rPr>
            <w:fldChar w:fldCharType="begin"/>
          </w:r>
          <w:r w:rsidRPr="00AF0507">
            <w:rPr>
              <w:snapToGrid w:val="0"/>
              <w:sz w:val="20"/>
            </w:rPr>
            <w:instrText xml:space="preserve"> NUMPAGES </w:instrText>
          </w:r>
          <w:r w:rsidRPr="00AF0507">
            <w:rPr>
              <w:snapToGrid w:val="0"/>
              <w:sz w:val="20"/>
            </w:rPr>
            <w:fldChar w:fldCharType="separate"/>
          </w:r>
          <w:r w:rsidR="00E62424">
            <w:rPr>
              <w:noProof/>
              <w:snapToGrid w:val="0"/>
              <w:sz w:val="20"/>
            </w:rPr>
            <w:t>3</w:t>
          </w:r>
          <w:r w:rsidRPr="00AF0507">
            <w:rPr>
              <w:snapToGrid w:val="0"/>
              <w:sz w:val="20"/>
            </w:rPr>
            <w:fldChar w:fldCharType="end"/>
          </w:r>
        </w:p>
      </w:tc>
    </w:tr>
  </w:tbl>
  <w:p w:rsidR="00F20E33" w:rsidRDefault="00F20E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E4" w:rsidRDefault="00562EE4">
      <w:r>
        <w:separator/>
      </w:r>
    </w:p>
  </w:footnote>
  <w:footnote w:type="continuationSeparator" w:id="0">
    <w:p w:rsidR="00562EE4" w:rsidRDefault="0056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33" w:rsidRPr="00AF0507" w:rsidRDefault="00E74200">
    <w:pPr>
      <w:pStyle w:val="lfej"/>
      <w:tabs>
        <w:tab w:val="clear" w:pos="9072"/>
        <w:tab w:val="right" w:pos="7740"/>
      </w:tabs>
      <w:ind w:left="1260" w:right="1332"/>
      <w:jc w:val="center"/>
      <w:rPr>
        <w:caps/>
      </w:rPr>
    </w:pPr>
    <w:r w:rsidRPr="00AF0507">
      <w:rPr>
        <w:caps/>
      </w:rPr>
      <w:t>állatorvostudományi</w:t>
    </w:r>
    <w:r w:rsidR="00F20E33" w:rsidRPr="00AF0507">
      <w:rPr>
        <w:caps/>
      </w:rPr>
      <w:t xml:space="preserve"> Egyetem</w:t>
    </w:r>
  </w:p>
  <w:p w:rsidR="00F20E33" w:rsidRPr="00AF0507" w:rsidRDefault="00AF0507">
    <w:pPr>
      <w:pStyle w:val="lfej"/>
      <w:jc w:val="center"/>
      <w:rPr>
        <w:caps/>
      </w:rPr>
    </w:pPr>
    <w:r>
      <w:rPr>
        <w:caps/>
      </w:rPr>
      <w:t>dOKTORI ÉS HABILITÁCIÓS TANÁCS</w:t>
    </w:r>
  </w:p>
  <w:p w:rsidR="00F20E33" w:rsidRPr="00AF0507" w:rsidRDefault="00F20E33">
    <w:pPr>
      <w:pStyle w:val="lfej"/>
      <w:jc w:val="center"/>
      <w:rPr>
        <w:caps/>
        <w:sz w:val="16"/>
      </w:rPr>
    </w:pPr>
  </w:p>
  <w:p w:rsidR="00F20E33" w:rsidRPr="00AF0507" w:rsidRDefault="00AF0507">
    <w:pPr>
      <w:pStyle w:val="lfej"/>
      <w:pBdr>
        <w:bottom w:val="double" w:sz="4" w:space="1" w:color="auto"/>
      </w:pBdr>
      <w:jc w:val="center"/>
    </w:pPr>
    <w:r>
      <w:t>F52</w:t>
    </w:r>
    <w:r w:rsidR="00F20E33" w:rsidRPr="00AF0507">
      <w:t xml:space="preserve"> űrlap</w:t>
    </w:r>
  </w:p>
  <w:p w:rsidR="00F20E33" w:rsidRPr="00AF0507" w:rsidRDefault="00F20E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33" w:rsidRDefault="00F20E3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B5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BC12C5"/>
    <w:multiLevelType w:val="hybridMultilevel"/>
    <w:tmpl w:val="0BDA0514"/>
    <w:lvl w:ilvl="0" w:tplc="13585FE6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6F6A9F9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57C96F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0A6A3EC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78C7BCE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16CD29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D22F4A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D1ABD0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0807CC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575C1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47117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02100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CB6CE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2E77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0E01EF"/>
    <w:multiLevelType w:val="hybridMultilevel"/>
    <w:tmpl w:val="BC3245DA"/>
    <w:lvl w:ilvl="0" w:tplc="BFFEF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EE1B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8499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804F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0A33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2B4D6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18F2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00B5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768B0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8664E"/>
    <w:multiLevelType w:val="hybridMultilevel"/>
    <w:tmpl w:val="692049B4"/>
    <w:lvl w:ilvl="0" w:tplc="A446C2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978F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24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F5E0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3F0C2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C4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61BE21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C901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028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40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B"/>
    <w:rsid w:val="000E228E"/>
    <w:rsid w:val="00100F12"/>
    <w:rsid w:val="001544B4"/>
    <w:rsid w:val="001A14E7"/>
    <w:rsid w:val="00243D4A"/>
    <w:rsid w:val="00250883"/>
    <w:rsid w:val="002E5655"/>
    <w:rsid w:val="002E645B"/>
    <w:rsid w:val="003B2D18"/>
    <w:rsid w:val="003D549D"/>
    <w:rsid w:val="00413FAE"/>
    <w:rsid w:val="004D4BA5"/>
    <w:rsid w:val="00562EE4"/>
    <w:rsid w:val="005C100E"/>
    <w:rsid w:val="00A4046F"/>
    <w:rsid w:val="00AF0507"/>
    <w:rsid w:val="00AF1A32"/>
    <w:rsid w:val="00B82A61"/>
    <w:rsid w:val="00CE077A"/>
    <w:rsid w:val="00D5109A"/>
    <w:rsid w:val="00D62076"/>
    <w:rsid w:val="00DD16B0"/>
    <w:rsid w:val="00E62424"/>
    <w:rsid w:val="00E71C9B"/>
    <w:rsid w:val="00E74200"/>
    <w:rsid w:val="00EB5FB1"/>
    <w:rsid w:val="00EC63A8"/>
    <w:rsid w:val="00F20E33"/>
    <w:rsid w:val="00FD1551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2C1427-30F9-451A-A55A-96698E1C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Cmsor2">
    <w:name w:val="heading 2"/>
    <w:basedOn w:val="Norml"/>
    <w:next w:val="Norml"/>
    <w:qFormat/>
    <w:pPr>
      <w:keepNext/>
      <w:spacing w:line="-240" w:lineRule="auto"/>
      <w:jc w:val="both"/>
      <w:outlineLvl w:val="1"/>
    </w:pPr>
    <w:rPr>
      <w:iCs/>
      <w:szCs w:val="20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righ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H-Times New Roman" w:hAnsi="H-Times New Roman"/>
      <w:b/>
      <w:sz w:val="28"/>
      <w:szCs w:val="20"/>
    </w:rPr>
  </w:style>
  <w:style w:type="paragraph" w:styleId="Szvegtrzs">
    <w:name w:val="Body Text"/>
    <w:basedOn w:val="Norml"/>
    <w:pPr>
      <w:tabs>
        <w:tab w:val="left" w:pos="5529"/>
      </w:tabs>
      <w:jc w:val="both"/>
    </w:pPr>
    <w:rPr>
      <w:szCs w:val="20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2">
    <w:name w:val="Body Text 2"/>
    <w:basedOn w:val="Norml"/>
    <w:pPr>
      <w:tabs>
        <w:tab w:val="left" w:pos="567"/>
      </w:tabs>
      <w:ind w:right="-2"/>
    </w:pPr>
    <w:rPr>
      <w:sz w:val="20"/>
      <w:szCs w:val="20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AF1A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F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ISTVÁN EGYETEM</vt:lpstr>
    </vt:vector>
  </TitlesOfParts>
  <Company>Szent István Egy. Állatorv.-tud. Kar Továbbképzés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ISTVÁN EGYETEM</dc:title>
  <dc:creator>Béja Katalin</dc:creator>
  <cp:lastModifiedBy>User</cp:lastModifiedBy>
  <cp:revision>2</cp:revision>
  <cp:lastPrinted>2017-04-26T13:36:00Z</cp:lastPrinted>
  <dcterms:created xsi:type="dcterms:W3CDTF">2017-04-28T11:17:00Z</dcterms:created>
  <dcterms:modified xsi:type="dcterms:W3CDTF">2017-04-28T11:17:00Z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179043</vt:lpwstr>
  </property>
  <property fmtid="{D5CDD505-2E9C-101B-9397-08002B2CF9AE}" pid="3" name="StyleId">
    <vt:lpwstr>http://www.zotero.org/styles/vancouver</vt:lpwstr>
  </property>
</Properties>
</file>