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50" w:rsidRPr="006F1650" w:rsidRDefault="00E27D0E" w:rsidP="00B6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50">
        <w:rPr>
          <w:rFonts w:ascii="Times New Roman" w:hAnsi="Times New Roman" w:cs="Times New Roman"/>
          <w:b/>
          <w:sz w:val="32"/>
          <w:szCs w:val="32"/>
        </w:rPr>
        <w:t xml:space="preserve">FELHÍVÁS </w:t>
      </w:r>
    </w:p>
    <w:p w:rsidR="00E27D0E" w:rsidRPr="006F1650" w:rsidRDefault="006A12A6" w:rsidP="00B6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6F1650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6F1650" w:rsidRPr="006F1650"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6F1650">
        <w:rPr>
          <w:rFonts w:ascii="Times New Roman" w:hAnsi="Times New Roman" w:cs="Times New Roman"/>
          <w:sz w:val="24"/>
          <w:szCs w:val="24"/>
        </w:rPr>
        <w:t>20</w:t>
      </w:r>
      <w:r w:rsidR="00396605">
        <w:rPr>
          <w:rFonts w:ascii="Times New Roman" w:hAnsi="Times New Roman" w:cs="Times New Roman"/>
          <w:sz w:val="24"/>
          <w:szCs w:val="24"/>
        </w:rPr>
        <w:t>20</w:t>
      </w:r>
      <w:r w:rsidR="00E27D0E" w:rsidRPr="006F1650">
        <w:rPr>
          <w:rFonts w:ascii="Times New Roman" w:hAnsi="Times New Roman" w:cs="Times New Roman"/>
          <w:sz w:val="24"/>
          <w:szCs w:val="24"/>
        </w:rPr>
        <w:t>/20</w:t>
      </w:r>
      <w:r w:rsidR="005E35B0">
        <w:rPr>
          <w:rFonts w:ascii="Times New Roman" w:hAnsi="Times New Roman" w:cs="Times New Roman"/>
          <w:sz w:val="24"/>
          <w:szCs w:val="24"/>
        </w:rPr>
        <w:t>2</w:t>
      </w:r>
      <w:r w:rsidR="00396605">
        <w:rPr>
          <w:rFonts w:ascii="Times New Roman" w:hAnsi="Times New Roman" w:cs="Times New Roman"/>
          <w:sz w:val="24"/>
          <w:szCs w:val="24"/>
        </w:rPr>
        <w:t>1</w:t>
      </w:r>
      <w:r w:rsidR="00E27D0E" w:rsidRPr="006F1650">
        <w:rPr>
          <w:rFonts w:ascii="Times New Roman" w:hAnsi="Times New Roman" w:cs="Times New Roman"/>
          <w:sz w:val="24"/>
          <w:szCs w:val="24"/>
        </w:rPr>
        <w:t>. TANÉVI PÁLYÁZATÁRA</w:t>
      </w:r>
    </w:p>
    <w:p w:rsidR="00B67313" w:rsidRDefault="00B67313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0E" w:rsidRDefault="006A12A6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 adományozásának rendjét és feltételeit a nemzeti felsőoktatásról szóló 2011. évi CCIV. törvény (Nftv.)</w:t>
      </w:r>
      <w:r>
        <w:rPr>
          <w:rFonts w:ascii="Times New Roman" w:hAnsi="Times New Roman" w:cs="Times New Roman"/>
          <w:sz w:val="24"/>
          <w:szCs w:val="24"/>
        </w:rPr>
        <w:t xml:space="preserve"> 2016. július 1-jétől hatályos módosítása szerint, a 114/D. § (1) bekezdés c) pontjának valamint a 114/G. § (3) bekezdésének megfelelően, 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valamint a felsőoktatásban részt vevő hallgatók juttatásairól és az általuk fizetendő egyes térítésekről szóló 51/2007. (III. 26.) Korm. rendelet </w:t>
      </w:r>
      <w:r w:rsidR="00101507">
        <w:rPr>
          <w:rFonts w:ascii="Times New Roman" w:hAnsi="Times New Roman" w:cs="Times New Roman"/>
          <w:sz w:val="24"/>
          <w:szCs w:val="24"/>
        </w:rPr>
        <w:t>(</w:t>
      </w:r>
      <w:r w:rsidR="00E27D0E" w:rsidRPr="00101507">
        <w:rPr>
          <w:rFonts w:ascii="Times New Roman" w:hAnsi="Times New Roman" w:cs="Times New Roman"/>
          <w:sz w:val="24"/>
          <w:szCs w:val="24"/>
        </w:rPr>
        <w:t>a továbbiakban Kormányrendelet) tartalmazza</w:t>
      </w:r>
      <w:r w:rsidR="000C0F31">
        <w:rPr>
          <w:rFonts w:ascii="Times New Roman" w:hAnsi="Times New Roman" w:cs="Times New Roman"/>
          <w:sz w:val="24"/>
          <w:szCs w:val="24"/>
        </w:rPr>
        <w:t>.</w:t>
      </w:r>
    </w:p>
    <w:p w:rsidR="006F1650" w:rsidRPr="00101507" w:rsidRDefault="006F1650" w:rsidP="006F1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07" w:rsidRDefault="003E5A03" w:rsidP="003E5A03">
      <w:pPr>
        <w:shd w:val="clear" w:color="auto" w:fill="FFFFFF"/>
        <w:spacing w:after="0" w:line="274" w:lineRule="exact"/>
        <w:ind w:left="705" w:right="24" w:hanging="705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A12A6">
        <w:rPr>
          <w:rFonts w:ascii="Times New Roman" w:hAnsi="Times New Roman" w:cs="Times New Roman"/>
          <w:sz w:val="24"/>
          <w:szCs w:val="24"/>
        </w:rPr>
        <w:t>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ösztöndíjra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az intézmény azon 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államilag támogatott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(ösztöndíjas, részösztöndíjas)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illetve költségtérítéses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(önköltséges)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, teljes idejű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(nappali tagozatos)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alapképzésben, 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A12A6">
        <w:rPr>
          <w:rFonts w:ascii="Times New Roman" w:hAnsi="Times New Roman" w:cs="Times New Roman"/>
          <w:b/>
          <w:i/>
          <w:sz w:val="24"/>
          <w:szCs w:val="24"/>
        </w:rPr>
        <w:t>esterképzésben illetve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osztatlan képzésben részt vevő hallgatói pályázhatnak, akik a jelenlegi vagy korábbi tanulmányaik során 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legalább két félévre bejelentkeztek és legalább 55 kreditet szereztek.</w:t>
      </w:r>
    </w:p>
    <w:p w:rsidR="006F1650" w:rsidRPr="00101507" w:rsidRDefault="006F1650" w:rsidP="006F1650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01507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z w:val="24"/>
          <w:szCs w:val="24"/>
        </w:rPr>
        <w:t>Az ösztöndíj egy teljes tanévre, azaz 10 hónapra szól, összege</w:t>
      </w:r>
      <w:r w:rsidR="00101507">
        <w:rPr>
          <w:rFonts w:ascii="Times New Roman" w:hAnsi="Times New Roman" w:cs="Times New Roman"/>
          <w:sz w:val="24"/>
          <w:szCs w:val="24"/>
        </w:rPr>
        <w:t xml:space="preserve"> </w:t>
      </w:r>
      <w:r w:rsidR="00737CDC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000 Ft havonta</w:t>
      </w:r>
      <w:r w:rsidR="0095567F">
        <w:rPr>
          <w:rFonts w:ascii="Times New Roman" w:hAnsi="Times New Roman" w:cs="Times New Roman"/>
          <w:sz w:val="24"/>
          <w:szCs w:val="24"/>
        </w:rPr>
        <w:t>.</w:t>
      </w:r>
    </w:p>
    <w:p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6F1650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. tanév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re elnyert ösztöndíj csak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6F165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tanévben folyósítható. </w:t>
      </w:r>
    </w:p>
    <w:p w:rsidR="00B67313" w:rsidRDefault="00B6731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1507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– a képzési időnek megfelelően – páratlan tanulmányi félévben (teh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első, őszi félévének végén) fejezi be tanulmányait, abban az esetben jogosult továbbra is az ösztöndíjra, ha tanulmányait a 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következő félévben (tehát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második, tavaszi félévében) folytatja. </w:t>
      </w:r>
    </w:p>
    <w:p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67313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hal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lgatói jogviszonya az Nftv. 59. § (1) bekezdésében meghatározottak szerint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megszűnik vagy szünetel 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– kivéve 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 előző pontban meghatározott esetben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B7754">
        <w:rPr>
          <w:rFonts w:ascii="Times New Roman" w:hAnsi="Times New Roman" w:cs="Times New Roman"/>
          <w:spacing w:val="-1"/>
          <w:sz w:val="24"/>
          <w:szCs w:val="24"/>
        </w:rPr>
        <w:t>számára a nemzeti felsőoktatási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ösztöndíj tovább nem folyósítható. </w:t>
      </w:r>
    </w:p>
    <w:p w:rsidR="00073F0A" w:rsidRDefault="00E85C61" w:rsidP="003E5A03">
      <w:pPr>
        <w:shd w:val="clear" w:color="auto" w:fill="FFFFFF"/>
        <w:spacing w:after="0"/>
        <w:ind w:left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Nem szűnik meg azonban az alapképzésben részt vevő hallg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ató hallgat</w:t>
      </w:r>
      <w:r>
        <w:rPr>
          <w:rFonts w:ascii="Times New Roman" w:hAnsi="Times New Roman" w:cs="Times New Roman"/>
          <w:spacing w:val="-1"/>
          <w:sz w:val="24"/>
          <w:szCs w:val="24"/>
        </w:rPr>
        <w:t>ói jogviszonya – az Nftv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 xml:space="preserve">. 59. § (1) bekezdés d) pontjában foglaltak szerint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, ha az alapfokozat megszerzését követően a soron következő félévre mesterképzésre felvételt nyert (azaz az Nftv. alapján a köztársasági ösztöndíjra való pályázási lehetőség fo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lyamatos, valamennyi hallgatóra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 xml:space="preserve"> kiterjed, aki a pályázást követő szemeszterben – a folyósítás időszakában – felsőoktatási tanulmányait folytatni kívánja fokozatváltó hallgatóként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01507" w:rsidRDefault="00101507" w:rsidP="006F1650">
      <w:pPr>
        <w:shd w:val="clear" w:color="auto" w:fill="FFFFFF"/>
        <w:spacing w:after="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3E5A03" w:rsidRPr="00101507" w:rsidRDefault="003E5A03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Abb</w:t>
      </w:r>
      <w:r w:rsidR="005B7754">
        <w:rPr>
          <w:rFonts w:ascii="Times New Roman" w:hAnsi="Times New Roman" w:cs="Times New Roman"/>
          <w:sz w:val="24"/>
          <w:szCs w:val="24"/>
        </w:rPr>
        <w:t>an az esetben, ha a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ösztöndíjra pályázó, de elutasított hallgató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fenti feltételek és az intézményi keretszám alapján érdemes és jogosult az ösztöndíjra, de intézményi eljárási hiba folytán nem nyerte el azt, és e tény jogorvoslati eljárás keretében megállapítható, az oktatásért felelős miniszter – az intézmény hallgatói előirányzatának vagy saját bevétele terhére – jogosult ez</w:t>
      </w:r>
      <w:r w:rsidR="005B7754">
        <w:rPr>
          <w:rFonts w:ascii="Times New Roman" w:hAnsi="Times New Roman" w:cs="Times New Roman"/>
          <w:sz w:val="24"/>
          <w:szCs w:val="24"/>
        </w:rPr>
        <w:t>en hallgató részére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ösztöndíjat adományozni a felsőoktatási intézmény kezdeményezése alapján. </w:t>
      </w:r>
    </w:p>
    <w:p w:rsidR="00AA709E" w:rsidRDefault="00AA709E" w:rsidP="00AA709E">
      <w:pPr>
        <w:pStyle w:val="alapszoveg"/>
        <w:spacing w:before="0"/>
        <w:rPr>
          <w:b/>
        </w:rPr>
      </w:pPr>
    </w:p>
    <w:p w:rsidR="00AA709E" w:rsidRDefault="00AA709E" w:rsidP="00AA709E">
      <w:pPr>
        <w:pStyle w:val="alapszoveg"/>
        <w:spacing w:before="0"/>
        <w:ind w:firstLine="0"/>
        <w:rPr>
          <w:b/>
        </w:rPr>
      </w:pPr>
      <w:r>
        <w:rPr>
          <w:b/>
        </w:rPr>
        <w:t>A Nemzeti felsőoktatási</w:t>
      </w:r>
      <w:r w:rsidRPr="0068624E">
        <w:rPr>
          <w:b/>
        </w:rPr>
        <w:t xml:space="preserve"> ösztöndíj pályázatok beadási határideje: </w:t>
      </w:r>
      <w:r w:rsidR="00C3425A" w:rsidRPr="00396605">
        <w:rPr>
          <w:b/>
          <w:sz w:val="28"/>
          <w:szCs w:val="28"/>
          <w:u w:val="single"/>
        </w:rPr>
        <w:t>20</w:t>
      </w:r>
      <w:r w:rsidR="00396605" w:rsidRPr="00396605">
        <w:rPr>
          <w:b/>
          <w:sz w:val="28"/>
          <w:szCs w:val="28"/>
          <w:u w:val="single"/>
        </w:rPr>
        <w:t>20</w:t>
      </w:r>
      <w:r w:rsidR="00C3425A" w:rsidRPr="00396605">
        <w:rPr>
          <w:b/>
          <w:sz w:val="28"/>
          <w:szCs w:val="28"/>
          <w:u w:val="single"/>
        </w:rPr>
        <w:t>. július 1</w:t>
      </w:r>
      <w:r w:rsidR="00396605" w:rsidRPr="00396605">
        <w:rPr>
          <w:b/>
          <w:sz w:val="28"/>
          <w:szCs w:val="28"/>
          <w:u w:val="single"/>
        </w:rPr>
        <w:t>0</w:t>
      </w:r>
      <w:r w:rsidR="00C3425A" w:rsidRPr="00396605">
        <w:rPr>
          <w:b/>
          <w:sz w:val="28"/>
          <w:szCs w:val="28"/>
          <w:u w:val="single"/>
        </w:rPr>
        <w:t>-</w:t>
      </w:r>
      <w:r w:rsidR="005E35B0" w:rsidRPr="00396605">
        <w:rPr>
          <w:b/>
          <w:sz w:val="28"/>
          <w:szCs w:val="28"/>
          <w:u w:val="single"/>
        </w:rPr>
        <w:t>e péntek</w:t>
      </w:r>
      <w:r w:rsidRPr="00396605">
        <w:rPr>
          <w:b/>
          <w:sz w:val="28"/>
          <w:szCs w:val="28"/>
          <w:u w:val="single"/>
        </w:rPr>
        <w:t>,</w:t>
      </w:r>
      <w:r>
        <w:rPr>
          <w:b/>
        </w:rPr>
        <w:t xml:space="preserve"> </w:t>
      </w:r>
      <w:r w:rsidR="00C3425A">
        <w:rPr>
          <w:b/>
        </w:rPr>
        <w:t>az</w:t>
      </w:r>
      <w:r w:rsidR="005E35B0">
        <w:rPr>
          <w:b/>
        </w:rPr>
        <w:t xml:space="preserve"> Állatorvostudományi</w:t>
      </w:r>
      <w:r w:rsidR="00C3425A">
        <w:rPr>
          <w:b/>
        </w:rPr>
        <w:t xml:space="preserve"> Egyetem Tanulmányi Osztályán Csapó Tímeánál.</w:t>
      </w:r>
    </w:p>
    <w:sectPr w:rsidR="00A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31284"/>
    <w:multiLevelType w:val="hybridMultilevel"/>
    <w:tmpl w:val="BF18B53E"/>
    <w:lvl w:ilvl="0" w:tplc="4548366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E"/>
    <w:rsid w:val="00022830"/>
    <w:rsid w:val="0006215E"/>
    <w:rsid w:val="00072EE4"/>
    <w:rsid w:val="00073F0A"/>
    <w:rsid w:val="00093F26"/>
    <w:rsid w:val="000B7A27"/>
    <w:rsid w:val="000C0F31"/>
    <w:rsid w:val="00101507"/>
    <w:rsid w:val="00177365"/>
    <w:rsid w:val="00204C8C"/>
    <w:rsid w:val="002729B2"/>
    <w:rsid w:val="00396605"/>
    <w:rsid w:val="003E5A03"/>
    <w:rsid w:val="00440011"/>
    <w:rsid w:val="004D0839"/>
    <w:rsid w:val="005917EC"/>
    <w:rsid w:val="005B7754"/>
    <w:rsid w:val="005E35B0"/>
    <w:rsid w:val="006A12A6"/>
    <w:rsid w:val="006F1650"/>
    <w:rsid w:val="00737CDC"/>
    <w:rsid w:val="007A1F11"/>
    <w:rsid w:val="007F16FA"/>
    <w:rsid w:val="0095567F"/>
    <w:rsid w:val="009E1D8B"/>
    <w:rsid w:val="00A3239A"/>
    <w:rsid w:val="00A77BF3"/>
    <w:rsid w:val="00AA709E"/>
    <w:rsid w:val="00B67313"/>
    <w:rsid w:val="00C147A4"/>
    <w:rsid w:val="00C3425A"/>
    <w:rsid w:val="00D23305"/>
    <w:rsid w:val="00D746DC"/>
    <w:rsid w:val="00D92E8C"/>
    <w:rsid w:val="00E14AFC"/>
    <w:rsid w:val="00E27D0E"/>
    <w:rsid w:val="00E376CC"/>
    <w:rsid w:val="00E85C61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63E2"/>
  <w15:docId w15:val="{E41DB922-4A8B-4F44-A585-C30E5B8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oveg">
    <w:name w:val="alapszoveg"/>
    <w:basedOn w:val="Szvegtrzs"/>
    <w:link w:val="alapszovegChar"/>
    <w:rsid w:val="00AA709E"/>
    <w:pPr>
      <w:tabs>
        <w:tab w:val="left" w:pos="540"/>
      </w:tabs>
      <w:overflowPunct w:val="0"/>
      <w:autoSpaceDE w:val="0"/>
      <w:autoSpaceDN w:val="0"/>
      <w:adjustRightInd w:val="0"/>
      <w:spacing w:before="120" w:after="0" w:line="3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szovegChar">
    <w:name w:val="alapszoveg Char"/>
    <w:link w:val="alapszoveg"/>
    <w:rsid w:val="00AA70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0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Horváthné Csapó Tímea</cp:lastModifiedBy>
  <cp:revision>4</cp:revision>
  <cp:lastPrinted>2013-05-03T08:06:00Z</cp:lastPrinted>
  <dcterms:created xsi:type="dcterms:W3CDTF">2019-05-17T12:03:00Z</dcterms:created>
  <dcterms:modified xsi:type="dcterms:W3CDTF">2020-05-08T07:43:00Z</dcterms:modified>
</cp:coreProperties>
</file>