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5DD0743A" w14:textId="77777777" w:rsidR="001179ED" w:rsidRDefault="001179ED" w:rsidP="008833A5">
      <w:pPr>
        <w:jc w:val="center"/>
        <w:rPr>
          <w:b/>
        </w:rPr>
      </w:pPr>
      <w:r>
        <w:rPr>
          <w:b/>
        </w:rPr>
        <w:t>2021</w:t>
      </w:r>
    </w:p>
    <w:p w14:paraId="2107C6E3" w14:textId="77777777" w:rsidR="001179ED" w:rsidRDefault="001179ED" w:rsidP="0011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E863508" w14:textId="526248FC" w:rsidR="00B72C61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 bevételből</w:t>
      </w:r>
    </w:p>
    <w:p w14:paraId="7DAD76BA" w14:textId="49DC85D2" w:rsidR="008833A5" w:rsidRPr="001054AF" w:rsidRDefault="008833A5" w:rsidP="00CD08D4">
      <w:pPr>
        <w:spacing w:before="120"/>
        <w:ind w:left="539"/>
        <w:rPr>
          <w:sz w:val="24"/>
          <w:szCs w:val="24"/>
        </w:rPr>
      </w:pPr>
      <w:r w:rsidRPr="001054AF">
        <w:rPr>
          <w:sz w:val="24"/>
          <w:szCs w:val="24"/>
        </w:rPr>
        <w:t xml:space="preserve">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CD08D4">
      <w:pPr>
        <w:numPr>
          <w:ilvl w:val="0"/>
          <w:numId w:val="1"/>
        </w:numPr>
        <w:tabs>
          <w:tab w:val="clear" w:pos="1440"/>
          <w:tab w:val="num" w:pos="540"/>
        </w:tabs>
        <w:spacing w:before="24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6D1893AB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nem önálló tevékenységre tekintettel kapott költségtérítés </w:t>
      </w:r>
      <w:proofErr w:type="gramStart"/>
      <w:r w:rsidRPr="001054AF">
        <w:rPr>
          <w:sz w:val="24"/>
          <w:szCs w:val="24"/>
        </w:rPr>
        <w:t>összegéből.</w:t>
      </w:r>
      <w:r w:rsidRPr="001054AF">
        <w:rPr>
          <w:rFonts w:ascii="Cambria" w:hAnsi="Cambria"/>
          <w:sz w:val="24"/>
          <w:szCs w:val="24"/>
        </w:rPr>
        <w:t>⎕</w:t>
      </w:r>
      <w:proofErr w:type="gramEnd"/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22B8E9C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Belföldi közúti árufuvarozásban és személyszállításban gépkocsivezetőként és árukísérőként foglalkoztatott személyként a belföldi hivatalos kiküldetés címén kapott bevételből igazolás nélkül elismert költségként napi 3000 forint napidíjátalány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6566C4D1" w:rsidR="00BC483A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Nemzetközi közúti árufuvarozásban és személyszállításban gépkocsivezetőként vagy árukísérőként foglalkoztatott személyként a külföldi kiküldetés (külszolgálat) címén kapott bevételből</w:t>
      </w:r>
      <w:r w:rsidR="003864F1">
        <w:rPr>
          <w:sz w:val="24"/>
          <w:szCs w:val="24"/>
        </w:rPr>
        <w:t xml:space="preserve">, azaz </w:t>
      </w:r>
      <w:r w:rsidRPr="001054AF">
        <w:rPr>
          <w:sz w:val="24"/>
          <w:szCs w:val="24"/>
        </w:rPr>
        <w:t>a napidíjból igazolás nélkül elismert költségként napi 60 eurónak megfelelő forintösszeg levonását kérem</w:t>
      </w:r>
      <w:r w:rsidR="003864F1">
        <w:rPr>
          <w:sz w:val="24"/>
          <w:szCs w:val="24"/>
        </w:rPr>
        <w:t>,</w:t>
      </w:r>
      <w:r w:rsidR="003864F1" w:rsidRPr="003864F1">
        <w:rPr>
          <w:sz w:val="24"/>
          <w:szCs w:val="24"/>
        </w:rPr>
        <w:t xml:space="preserve"> </w:t>
      </w:r>
      <w:r w:rsidR="003864F1" w:rsidRPr="001054AF">
        <w:rPr>
          <w:sz w:val="24"/>
          <w:szCs w:val="24"/>
        </w:rPr>
        <w:t>legfeljebb a napidíj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2B940DE9" w14:textId="77777777" w:rsidR="003864F1" w:rsidRPr="00CD08D4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69E6808E" w14:textId="77777777" w:rsidR="003864F1" w:rsidRDefault="003864F1" w:rsidP="008272FB">
      <w:pPr>
        <w:tabs>
          <w:tab w:val="center" w:pos="7371"/>
        </w:tabs>
        <w:rPr>
          <w:sz w:val="24"/>
          <w:szCs w:val="24"/>
        </w:rPr>
      </w:pPr>
      <w:r>
        <w:rPr>
          <w:sz w:val="26"/>
        </w:rPr>
        <w:tab/>
        <w:t xml:space="preserve">A </w:t>
      </w:r>
      <w:r w:rsidRPr="00D27E9B">
        <w:rPr>
          <w:sz w:val="24"/>
          <w:szCs w:val="24"/>
        </w:rPr>
        <w:t>magánszemély aláírása</w:t>
      </w:r>
    </w:p>
    <w:p w14:paraId="4ADEAA6B" w14:textId="34F86291" w:rsidR="003864F1" w:rsidRDefault="00B206B0">
      <w:pPr>
        <w:spacing w:after="200" w:line="276" w:lineRule="auto"/>
        <w:jc w:val="left"/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1D1E6F9C">
                <wp:simplePos x="0" y="0"/>
                <wp:positionH relativeFrom="margin">
                  <wp:posOffset>-143510</wp:posOffset>
                </wp:positionH>
                <wp:positionV relativeFrom="paragraph">
                  <wp:posOffset>206375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11.3pt;margin-top:16.25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………………………………………………….…….</w:t>
                      </w:r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4"/>
          <w:szCs w:val="24"/>
        </w:rPr>
        <w:br w:type="page"/>
      </w:r>
    </w:p>
    <w:p w14:paraId="0108CFC4" w14:textId="7777777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7777777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7B238702" w14:textId="77777777" w:rsidR="00570D31" w:rsidRDefault="00570D31" w:rsidP="00C94227">
      <w:pPr>
        <w:spacing w:before="120"/>
        <w:rPr>
          <w:b/>
          <w:sz w:val="24"/>
          <w:szCs w:val="24"/>
        </w:rPr>
      </w:pPr>
    </w:p>
    <w:p w14:paraId="39761C54" w14:textId="1B486A18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0329A640" w14:textId="77777777" w:rsidR="008B624D" w:rsidRPr="00A371C2" w:rsidRDefault="008B624D" w:rsidP="0039496A">
      <w:pPr>
        <w:spacing w:line="276" w:lineRule="auto"/>
        <w:rPr>
          <w:sz w:val="24"/>
          <w:szCs w:val="24"/>
        </w:rPr>
      </w:pPr>
    </w:p>
    <w:p w14:paraId="6FDB8FA8" w14:textId="4856FA8D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 xml:space="preserve">39 százalék, </w:t>
      </w:r>
      <w:proofErr w:type="gramStart"/>
      <w:r w:rsidRPr="00A371C2">
        <w:rPr>
          <w:i/>
          <w:sz w:val="24"/>
          <w:szCs w:val="24"/>
        </w:rPr>
        <w:t>továbbá</w:t>
      </w:r>
      <w:proofErr w:type="gramEnd"/>
      <w:r w:rsidRPr="00A371C2">
        <w:rPr>
          <w:i/>
          <w:sz w:val="24"/>
          <w:szCs w:val="24"/>
        </w:rPr>
        <w:t xml:space="preserve">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552318E4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14:paraId="3E7ED325" w14:textId="4BD6C378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5959FB09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6C00798F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97327" w14:textId="7694B511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4C8617B0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067F9AD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3FE251F1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372434D8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 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3329B994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proofErr w:type="spellStart"/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</w:t>
      </w:r>
      <w:proofErr w:type="spellEnd"/>
      <w:r w:rsidR="00284D6C">
        <w:rPr>
          <w:sz w:val="24"/>
          <w:szCs w:val="24"/>
        </w:rPr>
        <w:t>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284D6C">
        <w:rPr>
          <w:sz w:val="24"/>
          <w:szCs w:val="24"/>
        </w:rPr>
        <w:t>Ez esetben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>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30DAF55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>napi 3000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58F73EFE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1E58BDD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>teszi meg ezt a nyilatkozatot</w:t>
      </w:r>
      <w:r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Pr="00A371C2">
        <w:rPr>
          <w:sz w:val="24"/>
          <w:szCs w:val="24"/>
        </w:rPr>
        <w:t>ból</w:t>
      </w:r>
      <w:r w:rsidR="00450373">
        <w:rPr>
          <w:sz w:val="24"/>
          <w:szCs w:val="24"/>
        </w:rPr>
        <w:t xml:space="preserve"> –</w:t>
      </w:r>
      <w:r w:rsidRPr="00A371C2">
        <w:rPr>
          <w:sz w:val="24"/>
          <w:szCs w:val="24"/>
        </w:rPr>
        <w:t xml:space="preserve"> igazolás nélkül elismert költségként </w:t>
      </w:r>
      <w:r>
        <w:rPr>
          <w:sz w:val="24"/>
          <w:szCs w:val="24"/>
        </w:rPr>
        <w:t xml:space="preserve">– </w:t>
      </w:r>
      <w:r w:rsidRPr="0039496A">
        <w:rPr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</w:t>
      </w:r>
      <w:r w:rsidR="00450373">
        <w:rPr>
          <w:rStyle w:val="Lbjegyzet-hivatkozs"/>
          <w:sz w:val="24"/>
          <w:szCs w:val="24"/>
        </w:rPr>
        <w:footnoteReference w:id="3"/>
      </w:r>
      <w:r w:rsidRPr="00A371C2">
        <w:rPr>
          <w:sz w:val="24"/>
          <w:szCs w:val="24"/>
        </w:rPr>
        <w:t>. Ebben az esetben kizárólag a gépjármű külföld</w:t>
      </w:r>
      <w:r w:rsidR="00571FE2">
        <w:rPr>
          <w:sz w:val="24"/>
          <w:szCs w:val="24"/>
        </w:rPr>
        <w:t>i</w:t>
      </w:r>
      <w:r w:rsidRPr="00A371C2">
        <w:rPr>
          <w:sz w:val="24"/>
          <w:szCs w:val="24"/>
        </w:rPr>
        <w:t xml:space="preserve"> üzemeltetéséhez közvetlenül kapcsolódó és számlával, más bizonylattal igazolt költségeket számolhatja el, azaz nem számít elismert költségnek a külföldi szállás díjára fordított összeg.</w:t>
      </w:r>
    </w:p>
    <w:p w14:paraId="670DA3A4" w14:textId="77777777" w:rsidR="00450373" w:rsidRPr="00A371C2" w:rsidRDefault="00450373" w:rsidP="0039496A">
      <w:pPr>
        <w:spacing w:line="276" w:lineRule="auto"/>
        <w:rPr>
          <w:sz w:val="24"/>
          <w:szCs w:val="24"/>
        </w:rPr>
      </w:pPr>
    </w:p>
    <w:p w14:paraId="114BB175" w14:textId="3590ADC4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2E238D91"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CD08D4">
      <w:pgSz w:w="11906" w:h="16838" w:code="9"/>
      <w:pgMar w:top="851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E260" w14:textId="77777777" w:rsidR="00C73646" w:rsidRDefault="00C73646" w:rsidP="006C171A">
      <w:r>
        <w:separator/>
      </w:r>
    </w:p>
  </w:endnote>
  <w:endnote w:type="continuationSeparator" w:id="0">
    <w:p w14:paraId="43DD0C22" w14:textId="77777777" w:rsidR="00C73646" w:rsidRDefault="00C73646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CC9E" w14:textId="77777777" w:rsidR="00C73646" w:rsidRDefault="00C73646" w:rsidP="006C171A">
      <w:r>
        <w:separator/>
      </w:r>
    </w:p>
  </w:footnote>
  <w:footnote w:type="continuationSeparator" w:id="0">
    <w:p w14:paraId="4C9E0DBD" w14:textId="77777777" w:rsidR="00C73646" w:rsidRDefault="00C73646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1054AF"/>
    <w:rsid w:val="001179ED"/>
    <w:rsid w:val="00123326"/>
    <w:rsid w:val="001511D9"/>
    <w:rsid w:val="001651A6"/>
    <w:rsid w:val="0019728D"/>
    <w:rsid w:val="001C327E"/>
    <w:rsid w:val="00252592"/>
    <w:rsid w:val="00280A28"/>
    <w:rsid w:val="00284D6C"/>
    <w:rsid w:val="00287ADE"/>
    <w:rsid w:val="002A0DFD"/>
    <w:rsid w:val="002C6FF0"/>
    <w:rsid w:val="0031038C"/>
    <w:rsid w:val="00312822"/>
    <w:rsid w:val="00317A7F"/>
    <w:rsid w:val="00326624"/>
    <w:rsid w:val="00365A98"/>
    <w:rsid w:val="0036794B"/>
    <w:rsid w:val="00380E78"/>
    <w:rsid w:val="003864F1"/>
    <w:rsid w:val="0039496A"/>
    <w:rsid w:val="00396C51"/>
    <w:rsid w:val="003F3BC8"/>
    <w:rsid w:val="00450373"/>
    <w:rsid w:val="00464A79"/>
    <w:rsid w:val="00570D31"/>
    <w:rsid w:val="00571FE2"/>
    <w:rsid w:val="005E7326"/>
    <w:rsid w:val="005E7C4D"/>
    <w:rsid w:val="00622A91"/>
    <w:rsid w:val="0066270C"/>
    <w:rsid w:val="006A0588"/>
    <w:rsid w:val="006C171A"/>
    <w:rsid w:val="006C7331"/>
    <w:rsid w:val="0070630A"/>
    <w:rsid w:val="00716352"/>
    <w:rsid w:val="00744393"/>
    <w:rsid w:val="007D1AF1"/>
    <w:rsid w:val="00802F59"/>
    <w:rsid w:val="0081066B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D25B3"/>
    <w:rsid w:val="00904D51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E7F51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73646"/>
    <w:rsid w:val="00C76D4E"/>
    <w:rsid w:val="00C94227"/>
    <w:rsid w:val="00CD08D4"/>
    <w:rsid w:val="00CD51D3"/>
    <w:rsid w:val="00D23AAC"/>
    <w:rsid w:val="00D5495E"/>
    <w:rsid w:val="00DE1C07"/>
    <w:rsid w:val="00DF770E"/>
    <w:rsid w:val="00E53ACC"/>
    <w:rsid w:val="00EE5792"/>
    <w:rsid w:val="00F322AF"/>
    <w:rsid w:val="00F66606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93E7-EE8A-446A-8FFB-86B92466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7944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Vincze Adrienn</cp:lastModifiedBy>
  <cp:revision>2</cp:revision>
  <cp:lastPrinted>2018-10-31T15:24:00Z</cp:lastPrinted>
  <dcterms:created xsi:type="dcterms:W3CDTF">2021-01-05T08:35:00Z</dcterms:created>
  <dcterms:modified xsi:type="dcterms:W3CDTF">2021-01-05T08:35:00Z</dcterms:modified>
</cp:coreProperties>
</file>