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E297" w14:textId="77777777" w:rsidR="003B7C11" w:rsidRDefault="003B7C11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635E65DA" w14:textId="77777777" w:rsidR="00E262F2" w:rsidRPr="00E262F2" w:rsidRDefault="00E262F2" w:rsidP="00E262F2">
      <w:pPr>
        <w:tabs>
          <w:tab w:val="left" w:pos="709"/>
        </w:tabs>
        <w:spacing w:after="120" w:line="240" w:lineRule="auto"/>
        <w:ind w:firstLine="340"/>
        <w:jc w:val="center"/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KUTATÁSI TERV</w:t>
      </w:r>
    </w:p>
    <w:p w14:paraId="37764C37" w14:textId="77777777" w:rsidR="00E262F2" w:rsidRPr="00E262F2" w:rsidRDefault="00E262F2" w:rsidP="00E262F2">
      <w:pPr>
        <w:tabs>
          <w:tab w:val="left" w:pos="709"/>
        </w:tabs>
        <w:spacing w:after="120" w:line="240" w:lineRule="auto"/>
        <w:ind w:firstLine="340"/>
        <w:jc w:val="center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>(</w:t>
      </w:r>
      <w:proofErr w:type="spellStart"/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>max</w:t>
      </w:r>
      <w:proofErr w:type="spellEnd"/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>. 4 db A/4-es ív terjedelemben)</w:t>
      </w:r>
    </w:p>
    <w:p w14:paraId="5056A2A9" w14:textId="77777777" w:rsidR="00E262F2" w:rsidRPr="00E262F2" w:rsidRDefault="00E262F2" w:rsidP="00E262F2">
      <w:pPr>
        <w:tabs>
          <w:tab w:val="left" w:pos="709"/>
        </w:tabs>
        <w:spacing w:after="120" w:line="240" w:lineRule="auto"/>
        <w:ind w:firstLine="340"/>
        <w:jc w:val="center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</w:p>
    <w:p w14:paraId="26AB0E94" w14:textId="77777777" w:rsidR="00E262F2" w:rsidRPr="00E262F2" w:rsidRDefault="00E262F2" w:rsidP="00E262F2">
      <w:pPr>
        <w:tabs>
          <w:tab w:val="left" w:pos="709"/>
        </w:tabs>
        <w:spacing w:after="120" w:line="240" w:lineRule="auto"/>
        <w:ind w:firstLine="340"/>
        <w:jc w:val="center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</w:p>
    <w:p w14:paraId="0B5B0DCC" w14:textId="77777777" w:rsidR="00E262F2" w:rsidRPr="00E262F2" w:rsidRDefault="00E262F2" w:rsidP="00E2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  <w:t xml:space="preserve">Pályázó neve: </w:t>
      </w:r>
    </w:p>
    <w:p w14:paraId="3F2D1045" w14:textId="77777777" w:rsidR="00E262F2" w:rsidRPr="00E262F2" w:rsidRDefault="00E262F2" w:rsidP="00E2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  <w:t xml:space="preserve">Megpályázott ösztöndíjas kategória: </w:t>
      </w:r>
    </w:p>
    <w:p w14:paraId="3ED5F3A5" w14:textId="69DB214E" w:rsidR="00E262F2" w:rsidRPr="00E262F2" w:rsidRDefault="00E262F2" w:rsidP="00E2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  <w:t xml:space="preserve">A tudományos </w:t>
      </w:r>
      <w:r w:rsidR="00F51D58"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  <w:t>kutatás</w:t>
      </w:r>
      <w:r w:rsidRPr="00E262F2">
        <w:rPr>
          <w:rFonts w:ascii="Garamond" w:eastAsia="Calibri" w:hAnsi="Garamond" w:cs="Times New Roman"/>
          <w:b/>
          <w:bCs/>
          <w:color w:val="auto"/>
          <w:sz w:val="24"/>
          <w:szCs w:val="24"/>
          <w:lang w:eastAsia="en-US"/>
        </w:rPr>
        <w:t xml:space="preserve"> címe: </w:t>
      </w:r>
    </w:p>
    <w:p w14:paraId="30F0CCD8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</w:p>
    <w:p w14:paraId="20EF5463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1. Bevezetés:</w:t>
      </w: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 xml:space="preserve"> A tudományos program tárgya, a témaválasztás indoklása, motiváció </w:t>
      </w:r>
    </w:p>
    <w:p w14:paraId="18850C3F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2. Célkitűzés:</w:t>
      </w: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 xml:space="preserve"> A kutatási program célja </w:t>
      </w:r>
    </w:p>
    <w:p w14:paraId="43337BCB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3. Kutatási terv feladat- és ütemterv:</w:t>
      </w: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 xml:space="preserve"> </w:t>
      </w:r>
    </w:p>
    <w:p w14:paraId="2920E959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4. A kutatási eredmények ismertetésének tervei:</w:t>
      </w:r>
    </w:p>
    <w:p w14:paraId="6EA4C38F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>5. Összegzés:</w:t>
      </w:r>
      <w:r w:rsidRPr="00E262F2">
        <w:rPr>
          <w:rFonts w:ascii="Garamond" w:eastAsia="Calibri" w:hAnsi="Garamond" w:cs="Times New Roman"/>
          <w:color w:val="auto"/>
          <w:sz w:val="24"/>
          <w:szCs w:val="24"/>
          <w:lang w:eastAsia="en-US"/>
        </w:rPr>
        <w:t xml:space="preserve"> a tevékenység során elvárt eredmények, azok tervezett hasznosítása </w:t>
      </w:r>
    </w:p>
    <w:p w14:paraId="41EF490C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hanging="142"/>
        <w:jc w:val="both"/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</w:pPr>
      <w:r w:rsidRPr="00E262F2"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  <w:t xml:space="preserve">6. Fontosabb irodalomjegyzék: </w:t>
      </w:r>
    </w:p>
    <w:p w14:paraId="13D23431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</w:pPr>
    </w:p>
    <w:p w14:paraId="7ACBC1CB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b/>
          <w:color w:val="auto"/>
          <w:sz w:val="24"/>
          <w:szCs w:val="24"/>
          <w:lang w:eastAsia="en-US"/>
        </w:rPr>
      </w:pPr>
    </w:p>
    <w:p w14:paraId="75D683ED" w14:textId="77777777" w:rsidR="00E262F2" w:rsidRPr="00E262F2" w:rsidRDefault="00E262F2" w:rsidP="00E262F2">
      <w:pPr>
        <w:tabs>
          <w:tab w:val="left" w:pos="709"/>
        </w:tabs>
        <w:spacing w:after="0" w:line="360" w:lineRule="auto"/>
        <w:ind w:firstLine="340"/>
        <w:jc w:val="both"/>
        <w:rPr>
          <w:rFonts w:ascii="Garamond" w:eastAsia="Calibri" w:hAnsi="Garamond" w:cs="Times New Roman"/>
          <w:color w:val="auto"/>
          <w:sz w:val="24"/>
          <w:szCs w:val="24"/>
          <w:lang w:eastAsia="en-US"/>
        </w:rPr>
      </w:pPr>
    </w:p>
    <w:p w14:paraId="419023B1" w14:textId="77777777" w:rsidR="00E262F2" w:rsidRPr="00E262F2" w:rsidRDefault="00E262F2" w:rsidP="00E262F2">
      <w:pPr>
        <w:tabs>
          <w:tab w:val="left" w:pos="709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51B61C3C" w14:textId="77777777" w:rsidR="00E262F2" w:rsidRPr="00E262F2" w:rsidRDefault="00E262F2" w:rsidP="00E262F2">
      <w:pPr>
        <w:tabs>
          <w:tab w:val="left" w:pos="709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>Kelt: ……………………, …………(év)……………</w:t>
      </w:r>
      <w:proofErr w:type="gramStart"/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>…….</w:t>
      </w:r>
      <w:proofErr w:type="gramEnd"/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>(hónap)………(nap)</w:t>
      </w:r>
    </w:p>
    <w:p w14:paraId="526608F4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2F726CB5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53C11D17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3285E42E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558F96F8" w14:textId="77777777" w:rsidR="00E262F2" w:rsidRPr="00E262F2" w:rsidRDefault="00E262F2" w:rsidP="00E262F2">
      <w:pPr>
        <w:tabs>
          <w:tab w:val="left" w:pos="709"/>
          <w:tab w:val="left" w:pos="5670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 xml:space="preserve">     ………………………………………</w:t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  <w:t>……………………………………</w:t>
      </w:r>
    </w:p>
    <w:p w14:paraId="009F9545" w14:textId="77777777" w:rsidR="00E262F2" w:rsidRPr="00E262F2" w:rsidRDefault="00E262F2" w:rsidP="00E262F2">
      <w:pPr>
        <w:tabs>
          <w:tab w:val="left" w:pos="709"/>
          <w:tab w:val="left" w:pos="6379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  <w:t>témavezető olvasható neve</w:t>
      </w:r>
      <w:r w:rsidRPr="00E262F2">
        <w:rPr>
          <w:rFonts w:ascii="Garamond" w:eastAsia="Calibri" w:hAnsi="Garamond" w:cs="Verdana"/>
          <w:color w:val="000000"/>
          <w:sz w:val="24"/>
          <w:szCs w:val="24"/>
          <w:vertAlign w:val="superscript"/>
          <w:lang w:eastAsia="en-US"/>
        </w:rPr>
        <w:footnoteReference w:id="1"/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 xml:space="preserve">                        </w:t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  <w:t xml:space="preserve"> pályázó olvasható neve</w:t>
      </w:r>
    </w:p>
    <w:p w14:paraId="052E1E22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5546BC51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15B35D15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1D06A734" w14:textId="77777777" w:rsidR="00E262F2" w:rsidRPr="00E262F2" w:rsidRDefault="00E262F2" w:rsidP="00E262F2">
      <w:pPr>
        <w:tabs>
          <w:tab w:val="left" w:pos="709"/>
          <w:tab w:val="left" w:pos="5812"/>
        </w:tabs>
        <w:spacing w:after="0" w:line="240" w:lineRule="auto"/>
        <w:ind w:firstLine="340"/>
        <w:jc w:val="both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152BC2F1" w14:textId="5D480410" w:rsidR="00E6422E" w:rsidRDefault="00E262F2" w:rsidP="00E262F2">
      <w:pPr>
        <w:tabs>
          <w:tab w:val="left" w:pos="709"/>
          <w:tab w:val="left" w:pos="5670"/>
          <w:tab w:val="left" w:pos="5812"/>
        </w:tabs>
        <w:spacing w:after="0" w:line="240" w:lineRule="auto"/>
        <w:ind w:firstLine="340"/>
        <w:jc w:val="center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 xml:space="preserve">  ………………………………………                           ……………………………………    témavezető aláírása</w:t>
      </w:r>
      <w:r w:rsidRPr="00E262F2">
        <w:rPr>
          <w:rFonts w:ascii="Garamond" w:eastAsia="Calibri" w:hAnsi="Garamond" w:cs="Verdana"/>
          <w:color w:val="000000"/>
          <w:sz w:val="24"/>
          <w:szCs w:val="24"/>
          <w:vertAlign w:val="superscript"/>
          <w:lang w:eastAsia="en-US"/>
        </w:rPr>
        <w:footnoteReference w:id="2"/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 xml:space="preserve">                 </w:t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</w:r>
      <w:r w:rsidRPr="00E262F2">
        <w:rPr>
          <w:rFonts w:ascii="Garamond" w:eastAsia="Calibri" w:hAnsi="Garamond" w:cs="Verdana"/>
          <w:color w:val="000000"/>
          <w:sz w:val="24"/>
          <w:szCs w:val="24"/>
          <w:lang w:eastAsia="en-US"/>
        </w:rPr>
        <w:tab/>
        <w:t xml:space="preserve">       pályázó aláírása</w:t>
      </w:r>
    </w:p>
    <w:p w14:paraId="208DB376" w14:textId="77777777" w:rsidR="00E262F2" w:rsidRDefault="00E262F2" w:rsidP="00E262F2">
      <w:pPr>
        <w:tabs>
          <w:tab w:val="left" w:pos="709"/>
          <w:tab w:val="left" w:pos="5670"/>
          <w:tab w:val="left" w:pos="5812"/>
        </w:tabs>
        <w:spacing w:after="0" w:line="240" w:lineRule="auto"/>
        <w:ind w:firstLine="340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32573849" w14:textId="77777777" w:rsidR="00E262F2" w:rsidRDefault="00E262F2" w:rsidP="00E262F2">
      <w:pPr>
        <w:tabs>
          <w:tab w:val="left" w:pos="709"/>
          <w:tab w:val="left" w:pos="5670"/>
          <w:tab w:val="left" w:pos="5812"/>
        </w:tabs>
        <w:spacing w:after="0" w:line="240" w:lineRule="auto"/>
        <w:ind w:firstLine="340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p w14:paraId="2DEFB0B3" w14:textId="77777777" w:rsidR="00E262F2" w:rsidRPr="00E262F2" w:rsidRDefault="00E262F2" w:rsidP="00E262F2">
      <w:pPr>
        <w:tabs>
          <w:tab w:val="left" w:pos="709"/>
          <w:tab w:val="left" w:pos="5670"/>
          <w:tab w:val="left" w:pos="5812"/>
        </w:tabs>
        <w:spacing w:after="0" w:line="240" w:lineRule="auto"/>
        <w:ind w:firstLine="340"/>
        <w:rPr>
          <w:rFonts w:ascii="Garamond" w:eastAsia="Calibri" w:hAnsi="Garamond" w:cs="Verdana"/>
          <w:color w:val="000000"/>
          <w:sz w:val="24"/>
          <w:szCs w:val="24"/>
          <w:lang w:eastAsia="en-US"/>
        </w:rPr>
      </w:pPr>
    </w:p>
    <w:sectPr w:rsidR="00E262F2" w:rsidRPr="00E262F2" w:rsidSect="001304F3">
      <w:headerReference w:type="default" r:id="rId8"/>
      <w:footerReference w:type="default" r:id="rId9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1C52" w14:textId="77777777" w:rsidR="00684897" w:rsidRDefault="00684897" w:rsidP="00B94AE3">
      <w:pPr>
        <w:spacing w:after="0" w:line="240" w:lineRule="auto"/>
      </w:pPr>
      <w:r>
        <w:separator/>
      </w:r>
    </w:p>
  </w:endnote>
  <w:endnote w:type="continuationSeparator" w:id="0">
    <w:p w14:paraId="34011732" w14:textId="77777777" w:rsidR="00684897" w:rsidRDefault="00684897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7F9F" w14:textId="77777777" w:rsidR="00684897" w:rsidRDefault="00684897" w:rsidP="00B94AE3">
      <w:pPr>
        <w:spacing w:after="0" w:line="240" w:lineRule="auto"/>
      </w:pPr>
      <w:r>
        <w:separator/>
      </w:r>
    </w:p>
  </w:footnote>
  <w:footnote w:type="continuationSeparator" w:id="0">
    <w:p w14:paraId="6A771E6D" w14:textId="77777777" w:rsidR="00684897" w:rsidRDefault="00684897" w:rsidP="00B94AE3">
      <w:pPr>
        <w:spacing w:after="0" w:line="240" w:lineRule="auto"/>
      </w:pPr>
      <w:r>
        <w:continuationSeparator/>
      </w:r>
    </w:p>
  </w:footnote>
  <w:footnote w:id="1">
    <w:p w14:paraId="1990B8D6" w14:textId="77777777" w:rsidR="00E262F2" w:rsidRPr="00D06D50" w:rsidRDefault="00E262F2" w:rsidP="00E262F2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fiatal oktató/kutatói</w:t>
      </w:r>
      <w:r w:rsidRPr="00D06D50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  <w:footnote w:id="2">
    <w:p w14:paraId="600FA1A3" w14:textId="77777777" w:rsidR="00E262F2" w:rsidRDefault="00E262F2" w:rsidP="00E262F2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fiatal oktató/kutatói</w:t>
      </w:r>
      <w:r w:rsidRPr="00D06D50">
        <w:rPr>
          <w:rFonts w:ascii="Verdana" w:hAnsi="Verdana"/>
          <w:sz w:val="16"/>
          <w:szCs w:val="16"/>
        </w:rPr>
        <w:t xml:space="preserve"> </w:t>
      </w:r>
      <w:r w:rsidRPr="006C7175">
        <w:rPr>
          <w:rFonts w:ascii="Verdana" w:hAnsi="Verdana"/>
          <w:sz w:val="16"/>
          <w:szCs w:val="16"/>
        </w:rPr>
        <w:t>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7789F376" w14:textId="78983A6F" w:rsidR="003B7C11" w:rsidRDefault="003B7C11" w:rsidP="00E262F2">
    <w:pPr>
      <w:pStyle w:val="lfej"/>
      <w:tabs>
        <w:tab w:val="clear" w:pos="4536"/>
      </w:tabs>
    </w:pPr>
    <w:r>
      <w:t>Egyetemi Kutatói Ösztöndíj Program (EKÖP)</w:t>
    </w:r>
    <w:r w:rsidR="00E262F2">
      <w:tab/>
      <w:t>2. sz. melléklet</w:t>
    </w:r>
  </w:p>
  <w:p w14:paraId="31A7A39E" w14:textId="77777777" w:rsidR="00E262F2" w:rsidRDefault="00E262F2" w:rsidP="00E262F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6958">
    <w:abstractNumId w:val="2"/>
  </w:num>
  <w:num w:numId="2" w16cid:durableId="1501384656">
    <w:abstractNumId w:val="0"/>
  </w:num>
  <w:num w:numId="3" w16cid:durableId="210925299">
    <w:abstractNumId w:val="3"/>
  </w:num>
  <w:num w:numId="4" w16cid:durableId="1836996384">
    <w:abstractNumId w:val="1"/>
  </w:num>
  <w:num w:numId="5" w16cid:durableId="213065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A2815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C3EA3"/>
    <w:rsid w:val="001C42BA"/>
    <w:rsid w:val="001E0EE8"/>
    <w:rsid w:val="002055AA"/>
    <w:rsid w:val="002246E7"/>
    <w:rsid w:val="00247788"/>
    <w:rsid w:val="00253DBA"/>
    <w:rsid w:val="00262D61"/>
    <w:rsid w:val="00266188"/>
    <w:rsid w:val="002A65FF"/>
    <w:rsid w:val="00330C59"/>
    <w:rsid w:val="003366A7"/>
    <w:rsid w:val="00356828"/>
    <w:rsid w:val="00390912"/>
    <w:rsid w:val="003A1819"/>
    <w:rsid w:val="003A194D"/>
    <w:rsid w:val="003A3F99"/>
    <w:rsid w:val="003B7C11"/>
    <w:rsid w:val="003D11DF"/>
    <w:rsid w:val="003D4828"/>
    <w:rsid w:val="003E3290"/>
    <w:rsid w:val="0042394D"/>
    <w:rsid w:val="004268CF"/>
    <w:rsid w:val="00461E2F"/>
    <w:rsid w:val="004D2DDB"/>
    <w:rsid w:val="004D545A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6194C"/>
    <w:rsid w:val="00675C4B"/>
    <w:rsid w:val="00683443"/>
    <w:rsid w:val="00684897"/>
    <w:rsid w:val="006C543E"/>
    <w:rsid w:val="006C7175"/>
    <w:rsid w:val="006E5029"/>
    <w:rsid w:val="006F1726"/>
    <w:rsid w:val="00703826"/>
    <w:rsid w:val="00703E90"/>
    <w:rsid w:val="00713664"/>
    <w:rsid w:val="00713A4A"/>
    <w:rsid w:val="007247D2"/>
    <w:rsid w:val="0075204B"/>
    <w:rsid w:val="00773205"/>
    <w:rsid w:val="007936DB"/>
    <w:rsid w:val="007A2EA4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0D85"/>
    <w:rsid w:val="00934E9F"/>
    <w:rsid w:val="00937859"/>
    <w:rsid w:val="009551A3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5054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27EDA"/>
    <w:rsid w:val="00D67E36"/>
    <w:rsid w:val="00D71CFC"/>
    <w:rsid w:val="00DA4CCA"/>
    <w:rsid w:val="00DB6F2A"/>
    <w:rsid w:val="00DD5C75"/>
    <w:rsid w:val="00E07D99"/>
    <w:rsid w:val="00E07E24"/>
    <w:rsid w:val="00E262F2"/>
    <w:rsid w:val="00E27D9E"/>
    <w:rsid w:val="00E6422E"/>
    <w:rsid w:val="00E647BA"/>
    <w:rsid w:val="00EA7E89"/>
    <w:rsid w:val="00EC4F5C"/>
    <w:rsid w:val="00F007B7"/>
    <w:rsid w:val="00F06AB0"/>
    <w:rsid w:val="00F140E9"/>
    <w:rsid w:val="00F317DE"/>
    <w:rsid w:val="00F44A8B"/>
    <w:rsid w:val="00F51D58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D545A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Udvarias Csilla</cp:lastModifiedBy>
  <cp:revision>3</cp:revision>
  <cp:lastPrinted>2019-02-27T09:33:00Z</cp:lastPrinted>
  <dcterms:created xsi:type="dcterms:W3CDTF">2025-04-07T09:03:00Z</dcterms:created>
  <dcterms:modified xsi:type="dcterms:W3CDTF">2026-03-27T07:52:00Z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