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26C48" w14:textId="77777777" w:rsidR="00BE21A4" w:rsidRPr="00A21B53" w:rsidRDefault="00B5490E" w:rsidP="00BE21A4">
      <w:pPr>
        <w:jc w:val="center"/>
        <w:rPr>
          <w:szCs w:val="24"/>
        </w:rPr>
      </w:pPr>
      <w:r w:rsidRPr="00A21B53">
        <w:rPr>
          <w:szCs w:val="24"/>
        </w:rPr>
        <w:t>Kérem a Doktori Iskola Tanácsát az alábbi téma befogadására és meghirdetésére</w:t>
      </w:r>
    </w:p>
    <w:p w14:paraId="02D0E552" w14:textId="77777777" w:rsidR="00BE21A4" w:rsidRPr="00A21B53" w:rsidRDefault="00BE21A4" w:rsidP="00BE21A4">
      <w:pPr>
        <w:jc w:val="center"/>
        <w:rPr>
          <w:szCs w:val="24"/>
        </w:rPr>
      </w:pPr>
    </w:p>
    <w:p w14:paraId="22FA2221" w14:textId="77777777" w:rsidR="00B9347E" w:rsidRPr="00A21B53" w:rsidRDefault="00BE21A4" w:rsidP="00BE21A4">
      <w:pPr>
        <w:jc w:val="center"/>
        <w:rPr>
          <w:b/>
          <w:szCs w:val="24"/>
        </w:rPr>
      </w:pPr>
      <w:r w:rsidRPr="00A21B53">
        <w:rPr>
          <w:szCs w:val="24"/>
        </w:rPr>
        <w:t xml:space="preserve">Kérjük </w:t>
      </w:r>
      <w:r w:rsidRPr="00A21B53">
        <w:rPr>
          <w:color w:val="0000FF"/>
          <w:szCs w:val="24"/>
        </w:rPr>
        <w:t>értelemszerűen</w:t>
      </w:r>
      <w:r w:rsidRPr="00A21B53">
        <w:rPr>
          <w:szCs w:val="24"/>
        </w:rPr>
        <w:t xml:space="preserve"> </w:t>
      </w:r>
      <w:r w:rsidR="00F629DD" w:rsidRPr="00A21B53">
        <w:rPr>
          <w:b/>
          <w:szCs w:val="24"/>
        </w:rPr>
        <w:t>FELÜLÍRNI</w:t>
      </w:r>
      <w:r w:rsidR="009B1562" w:rsidRPr="00A21B53">
        <w:rPr>
          <w:b/>
          <w:szCs w:val="24"/>
        </w:rPr>
        <w:t>, KIEGÉSZÍTENI</w:t>
      </w:r>
      <w:r w:rsidR="00B5490E" w:rsidRPr="00A21B53">
        <w:rPr>
          <w:b/>
          <w:szCs w:val="24"/>
        </w:rPr>
        <w:t xml:space="preserve"> </w:t>
      </w:r>
      <w:r w:rsidR="00F629DD" w:rsidRPr="00A21B53">
        <w:rPr>
          <w:b/>
          <w:szCs w:val="24"/>
        </w:rPr>
        <w:t>vagy</w:t>
      </w:r>
      <w:r w:rsidR="00B5490E" w:rsidRPr="00A21B53">
        <w:rPr>
          <w:b/>
          <w:szCs w:val="24"/>
        </w:rPr>
        <w:t xml:space="preserve"> MEGVÁLASZOLNI  </w:t>
      </w:r>
    </w:p>
    <w:p w14:paraId="70FC0D53" w14:textId="77777777" w:rsidR="00B5490E" w:rsidRPr="00A21B53" w:rsidRDefault="00B5490E" w:rsidP="00BE21A4">
      <w:pPr>
        <w:jc w:val="center"/>
        <w:rPr>
          <w:b/>
          <w:szCs w:val="24"/>
        </w:rPr>
      </w:pPr>
      <w:r w:rsidRPr="00A21B53">
        <w:rPr>
          <w:b/>
          <w:szCs w:val="24"/>
        </w:rPr>
        <w:t xml:space="preserve">a táblázat sorait  </w:t>
      </w:r>
    </w:p>
    <w:p w14:paraId="109828FC" w14:textId="77777777" w:rsidR="00BE21A4" w:rsidRPr="00A21B53" w:rsidRDefault="00BE21A4" w:rsidP="00BE21A4">
      <w:pPr>
        <w:jc w:val="center"/>
        <w:rPr>
          <w:szCs w:val="24"/>
        </w:rPr>
      </w:pPr>
      <w:r w:rsidRPr="00A21B53">
        <w:rPr>
          <w:szCs w:val="24"/>
        </w:rPr>
        <w:t xml:space="preserve">Beküldendő: </w:t>
      </w:r>
      <w:r w:rsidRPr="00A21B53">
        <w:rPr>
          <w:b/>
          <w:color w:val="FF0000"/>
          <w:szCs w:val="24"/>
        </w:rPr>
        <w:t>csak elektronikusan</w:t>
      </w:r>
      <w:r w:rsidR="00B75031">
        <w:rPr>
          <w:b/>
          <w:color w:val="FF0000"/>
          <w:szCs w:val="24"/>
        </w:rPr>
        <w:t xml:space="preserve"> 202</w:t>
      </w:r>
      <w:r w:rsidR="00B401C5">
        <w:rPr>
          <w:b/>
          <w:color w:val="FF0000"/>
          <w:szCs w:val="24"/>
        </w:rPr>
        <w:t>2.11.18.</w:t>
      </w:r>
    </w:p>
    <w:p w14:paraId="3868FA87" w14:textId="77777777" w:rsidR="001B4834" w:rsidRPr="00A21B53" w:rsidRDefault="001B4834" w:rsidP="00A925F6">
      <w:pPr>
        <w:rPr>
          <w:color w:val="FF000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04"/>
        <w:gridCol w:w="7011"/>
        <w:gridCol w:w="7303"/>
      </w:tblGrid>
      <w:tr w:rsidR="002D540E" w:rsidRPr="00A21B53" w14:paraId="52B57275" w14:textId="77777777" w:rsidTr="00BC2C13">
        <w:tc>
          <w:tcPr>
            <w:tcW w:w="704" w:type="dxa"/>
            <w:vMerge w:val="restart"/>
            <w:shd w:val="clear" w:color="auto" w:fill="auto"/>
            <w:textDirection w:val="btLr"/>
          </w:tcPr>
          <w:p w14:paraId="2E5FE29D" w14:textId="77777777" w:rsidR="002D540E" w:rsidRPr="00A21B53" w:rsidRDefault="002D540E" w:rsidP="002D540E">
            <w:pPr>
              <w:pStyle w:val="Cmsor1"/>
              <w:rPr>
                <w:rFonts w:ascii="Times New Roman" w:hAnsi="Times New Roman" w:cs="Times New Roman"/>
                <w:sz w:val="24"/>
                <w:szCs w:val="24"/>
              </w:rPr>
            </w:pPr>
            <w:r w:rsidRPr="00A21B53">
              <w:rPr>
                <w:rFonts w:ascii="Times New Roman" w:hAnsi="Times New Roman" w:cs="Times New Roman"/>
                <w:b/>
                <w:sz w:val="24"/>
                <w:szCs w:val="24"/>
              </w:rPr>
              <w:t>FELÜLÍRN</w:t>
            </w:r>
            <w:r w:rsidRPr="00A21B53">
              <w:rPr>
                <w:rFonts w:ascii="Times New Roman" w:hAnsi="Times New Roman" w:cs="Times New Roman"/>
                <w:sz w:val="24"/>
                <w:szCs w:val="24"/>
              </w:rPr>
              <w:t>I</w:t>
            </w:r>
          </w:p>
        </w:tc>
        <w:tc>
          <w:tcPr>
            <w:tcW w:w="7011" w:type="dxa"/>
            <w:shd w:val="clear" w:color="auto" w:fill="auto"/>
          </w:tcPr>
          <w:p w14:paraId="2F856525" w14:textId="73CBA5D6" w:rsidR="002D540E" w:rsidRPr="00A21B53" w:rsidRDefault="002D540E" w:rsidP="002D540E">
            <w:pPr>
              <w:pStyle w:val="Cmsor1"/>
              <w:jc w:val="left"/>
              <w:rPr>
                <w:rFonts w:ascii="Times New Roman" w:hAnsi="Times New Roman" w:cs="Times New Roman"/>
                <w:sz w:val="24"/>
                <w:szCs w:val="24"/>
              </w:rPr>
            </w:pPr>
            <w:r>
              <w:rPr>
                <w:rFonts w:ascii="Times New Roman" w:hAnsi="Times New Roman" w:cs="Times New Roman"/>
                <w:sz w:val="24"/>
                <w:szCs w:val="24"/>
              </w:rPr>
              <w:t>Kaján Győző</w:t>
            </w:r>
          </w:p>
        </w:tc>
        <w:tc>
          <w:tcPr>
            <w:tcW w:w="7303" w:type="dxa"/>
            <w:shd w:val="clear" w:color="auto" w:fill="auto"/>
          </w:tcPr>
          <w:p w14:paraId="2B861A8E" w14:textId="05B29EF2" w:rsidR="002D540E" w:rsidRPr="00A21B53" w:rsidRDefault="002D540E" w:rsidP="002D540E">
            <w:pPr>
              <w:rPr>
                <w:szCs w:val="24"/>
              </w:rPr>
            </w:pPr>
            <w:r w:rsidRPr="007E7B47">
              <w:rPr>
                <w:szCs w:val="24"/>
              </w:rPr>
              <w:t xml:space="preserve">Állatorvostudományi </w:t>
            </w:r>
            <w:r>
              <w:rPr>
                <w:szCs w:val="24"/>
              </w:rPr>
              <w:t>Kutatói</w:t>
            </w:r>
            <w:r w:rsidRPr="007E7B47">
              <w:rPr>
                <w:szCs w:val="24"/>
              </w:rPr>
              <w:t>ntézet</w:t>
            </w:r>
          </w:p>
        </w:tc>
      </w:tr>
      <w:tr w:rsidR="002D540E" w:rsidRPr="00A21B53" w14:paraId="2C905B54" w14:textId="77777777" w:rsidTr="00BC2C13">
        <w:tc>
          <w:tcPr>
            <w:tcW w:w="704" w:type="dxa"/>
            <w:vMerge/>
            <w:shd w:val="clear" w:color="auto" w:fill="auto"/>
            <w:textDirection w:val="btLr"/>
          </w:tcPr>
          <w:p w14:paraId="15F4C72D" w14:textId="77777777" w:rsidR="002D540E" w:rsidRPr="00A21B53" w:rsidRDefault="002D540E" w:rsidP="002D540E">
            <w:pPr>
              <w:ind w:left="113" w:right="113"/>
              <w:jc w:val="center"/>
              <w:rPr>
                <w:szCs w:val="24"/>
              </w:rPr>
            </w:pPr>
          </w:p>
        </w:tc>
        <w:tc>
          <w:tcPr>
            <w:tcW w:w="7011" w:type="dxa"/>
            <w:shd w:val="clear" w:color="auto" w:fill="auto"/>
          </w:tcPr>
          <w:p w14:paraId="6A89C690" w14:textId="77ECD418" w:rsidR="002D540E" w:rsidRPr="00A21B53" w:rsidRDefault="002D540E" w:rsidP="002D540E">
            <w:pPr>
              <w:rPr>
                <w:szCs w:val="24"/>
              </w:rPr>
            </w:pPr>
            <w:r>
              <w:rPr>
                <w:szCs w:val="24"/>
              </w:rPr>
              <w:t>az állatorvos-tudományok</w:t>
            </w:r>
            <w:r w:rsidRPr="00A21B53">
              <w:rPr>
                <w:szCs w:val="24"/>
              </w:rPr>
              <w:t xml:space="preserve"> doktora</w:t>
            </w:r>
            <w:r>
              <w:rPr>
                <w:szCs w:val="24"/>
              </w:rPr>
              <w:t xml:space="preserve"> (PhD)</w:t>
            </w:r>
          </w:p>
        </w:tc>
        <w:tc>
          <w:tcPr>
            <w:tcW w:w="7303" w:type="dxa"/>
            <w:shd w:val="clear" w:color="auto" w:fill="auto"/>
          </w:tcPr>
          <w:p w14:paraId="42936B83" w14:textId="1526B0EF" w:rsidR="002D540E" w:rsidRPr="00A21B53" w:rsidRDefault="002D540E" w:rsidP="002D540E">
            <w:pPr>
              <w:rPr>
                <w:rStyle w:val="Hiperhivatkozs"/>
                <w:szCs w:val="24"/>
              </w:rPr>
            </w:pPr>
            <w:r w:rsidRPr="00A21B53">
              <w:rPr>
                <w:rStyle w:val="Hiperhivatkozs"/>
                <w:szCs w:val="24"/>
              </w:rPr>
              <w:t>e-mail:</w:t>
            </w:r>
            <w:r w:rsidRPr="007E7B47">
              <w:t xml:space="preserve"> kajan.gyozo@</w:t>
            </w:r>
            <w:r>
              <w:t>vmri</w:t>
            </w:r>
            <w:r w:rsidRPr="007E7B47">
              <w:t>.hu</w:t>
            </w:r>
          </w:p>
        </w:tc>
      </w:tr>
      <w:tr w:rsidR="002D540E" w:rsidRPr="00A21B53" w14:paraId="3ADA7CEE" w14:textId="77777777" w:rsidTr="00BC2C13">
        <w:tc>
          <w:tcPr>
            <w:tcW w:w="704" w:type="dxa"/>
            <w:vMerge/>
            <w:shd w:val="clear" w:color="auto" w:fill="auto"/>
            <w:textDirection w:val="btLr"/>
          </w:tcPr>
          <w:p w14:paraId="390C7E15" w14:textId="77777777" w:rsidR="002D540E" w:rsidRPr="00A21B53" w:rsidRDefault="002D540E" w:rsidP="002D540E">
            <w:pPr>
              <w:pStyle w:val="Cmsor4"/>
              <w:ind w:left="113" w:right="113"/>
              <w:jc w:val="center"/>
              <w:rPr>
                <w:b w:val="0"/>
                <w:i w:val="0"/>
                <w:color w:val="FF0000"/>
                <w:szCs w:val="24"/>
              </w:rPr>
            </w:pPr>
          </w:p>
        </w:tc>
        <w:tc>
          <w:tcPr>
            <w:tcW w:w="7011" w:type="dxa"/>
            <w:shd w:val="clear" w:color="auto" w:fill="auto"/>
          </w:tcPr>
          <w:p w14:paraId="2F4DB9EE" w14:textId="0D499E87" w:rsidR="002D540E" w:rsidRPr="00A21B53" w:rsidRDefault="002D540E" w:rsidP="002D540E">
            <w:pPr>
              <w:pStyle w:val="Cmsor4"/>
              <w:rPr>
                <w:b w:val="0"/>
                <w:i w:val="0"/>
                <w:color w:val="FF0000"/>
                <w:szCs w:val="24"/>
              </w:rPr>
            </w:pPr>
            <w:proofErr w:type="spellStart"/>
            <w:r>
              <w:rPr>
                <w:b w:val="0"/>
                <w:i w:val="0"/>
                <w:color w:val="FF0000"/>
                <w:szCs w:val="24"/>
              </w:rPr>
              <w:t>Madarak</w:t>
            </w:r>
            <w:proofErr w:type="spellEnd"/>
            <w:r>
              <w:rPr>
                <w:b w:val="0"/>
                <w:i w:val="0"/>
                <w:color w:val="FF0000"/>
                <w:szCs w:val="24"/>
              </w:rPr>
              <w:t xml:space="preserve"> </w:t>
            </w:r>
            <w:proofErr w:type="spellStart"/>
            <w:r w:rsidR="001F761B">
              <w:rPr>
                <w:b w:val="0"/>
                <w:i w:val="0"/>
                <w:color w:val="FF0000"/>
                <w:szCs w:val="24"/>
              </w:rPr>
              <w:t>és</w:t>
            </w:r>
            <w:proofErr w:type="spellEnd"/>
            <w:r w:rsidR="001F761B">
              <w:rPr>
                <w:b w:val="0"/>
                <w:i w:val="0"/>
                <w:color w:val="FF0000"/>
                <w:szCs w:val="24"/>
              </w:rPr>
              <w:t xml:space="preserve"> </w:t>
            </w:r>
            <w:proofErr w:type="spellStart"/>
            <w:r w:rsidR="001F761B">
              <w:rPr>
                <w:b w:val="0"/>
                <w:i w:val="0"/>
                <w:color w:val="FF0000"/>
                <w:szCs w:val="24"/>
              </w:rPr>
              <w:t>rágcsálók</w:t>
            </w:r>
            <w:proofErr w:type="spellEnd"/>
            <w:r w:rsidR="001F761B">
              <w:rPr>
                <w:b w:val="0"/>
                <w:i w:val="0"/>
                <w:color w:val="FF0000"/>
                <w:szCs w:val="24"/>
              </w:rPr>
              <w:t xml:space="preserve"> </w:t>
            </w:r>
            <w:proofErr w:type="spellStart"/>
            <w:r>
              <w:rPr>
                <w:b w:val="0"/>
                <w:i w:val="0"/>
                <w:color w:val="FF0000"/>
                <w:szCs w:val="24"/>
              </w:rPr>
              <w:t>metagenomikai</w:t>
            </w:r>
            <w:proofErr w:type="spellEnd"/>
            <w:r>
              <w:rPr>
                <w:b w:val="0"/>
                <w:i w:val="0"/>
                <w:color w:val="FF0000"/>
                <w:szCs w:val="24"/>
              </w:rPr>
              <w:t xml:space="preserve"> </w:t>
            </w:r>
            <w:proofErr w:type="spellStart"/>
            <w:r>
              <w:rPr>
                <w:b w:val="0"/>
                <w:i w:val="0"/>
                <w:color w:val="FF0000"/>
                <w:szCs w:val="24"/>
              </w:rPr>
              <w:t>szűrése</w:t>
            </w:r>
            <w:proofErr w:type="spellEnd"/>
            <w:r>
              <w:rPr>
                <w:b w:val="0"/>
                <w:i w:val="0"/>
                <w:color w:val="FF0000"/>
                <w:szCs w:val="24"/>
              </w:rPr>
              <w:t xml:space="preserve"> </w:t>
            </w:r>
            <w:proofErr w:type="spellStart"/>
            <w:r>
              <w:rPr>
                <w:b w:val="0"/>
                <w:i w:val="0"/>
                <w:color w:val="FF0000"/>
                <w:szCs w:val="24"/>
              </w:rPr>
              <w:t>vírusokra</w:t>
            </w:r>
            <w:proofErr w:type="spellEnd"/>
          </w:p>
        </w:tc>
        <w:tc>
          <w:tcPr>
            <w:tcW w:w="7303" w:type="dxa"/>
            <w:shd w:val="clear" w:color="auto" w:fill="auto"/>
          </w:tcPr>
          <w:p w14:paraId="53E2B22E" w14:textId="5A587767" w:rsidR="002D540E" w:rsidRPr="00A21B53" w:rsidRDefault="002D540E" w:rsidP="002D540E">
            <w:pPr>
              <w:pStyle w:val="Cmsor4"/>
              <w:rPr>
                <w:b w:val="0"/>
                <w:i w:val="0"/>
                <w:color w:val="FF0000"/>
                <w:szCs w:val="24"/>
              </w:rPr>
            </w:pPr>
            <w:r>
              <w:rPr>
                <w:b w:val="0"/>
                <w:i w:val="0"/>
                <w:color w:val="FF0000"/>
                <w:szCs w:val="24"/>
              </w:rPr>
              <w:t>Metagenomic screening of birds</w:t>
            </w:r>
            <w:r w:rsidR="001F761B">
              <w:rPr>
                <w:b w:val="0"/>
                <w:i w:val="0"/>
                <w:color w:val="FF0000"/>
                <w:szCs w:val="24"/>
              </w:rPr>
              <w:t xml:space="preserve"> and rodents</w:t>
            </w:r>
            <w:r>
              <w:rPr>
                <w:b w:val="0"/>
                <w:i w:val="0"/>
                <w:color w:val="FF0000"/>
                <w:szCs w:val="24"/>
              </w:rPr>
              <w:t xml:space="preserve"> for viruses</w:t>
            </w:r>
          </w:p>
        </w:tc>
      </w:tr>
      <w:tr w:rsidR="002D540E" w:rsidRPr="00A21B53" w14:paraId="56D0EEC5" w14:textId="77777777" w:rsidTr="000E3347">
        <w:tc>
          <w:tcPr>
            <w:tcW w:w="704" w:type="dxa"/>
            <w:vMerge/>
            <w:tcBorders>
              <w:bottom w:val="single" w:sz="4" w:space="0" w:color="auto"/>
            </w:tcBorders>
            <w:shd w:val="clear" w:color="auto" w:fill="auto"/>
            <w:textDirection w:val="btLr"/>
          </w:tcPr>
          <w:p w14:paraId="6AF797B7" w14:textId="77777777" w:rsidR="002D540E" w:rsidRPr="00A21B53" w:rsidRDefault="002D540E" w:rsidP="002D540E">
            <w:pPr>
              <w:ind w:left="113" w:right="113"/>
              <w:jc w:val="center"/>
              <w:rPr>
                <w:szCs w:val="24"/>
              </w:rPr>
            </w:pPr>
          </w:p>
        </w:tc>
        <w:tc>
          <w:tcPr>
            <w:tcW w:w="7011" w:type="dxa"/>
            <w:tcBorders>
              <w:bottom w:val="single" w:sz="4" w:space="0" w:color="auto"/>
            </w:tcBorders>
            <w:shd w:val="clear" w:color="auto" w:fill="auto"/>
            <w:tcMar>
              <w:right w:w="57" w:type="dxa"/>
            </w:tcMar>
          </w:tcPr>
          <w:p w14:paraId="36E6D693" w14:textId="211BEEB6" w:rsidR="002D540E" w:rsidRPr="00A21B53" w:rsidRDefault="002D540E" w:rsidP="00BC2C13">
            <w:pPr>
              <w:jc w:val="both"/>
              <w:rPr>
                <w:szCs w:val="24"/>
              </w:rPr>
            </w:pPr>
            <w:r>
              <w:rPr>
                <w:szCs w:val="24"/>
              </w:rPr>
              <w:t xml:space="preserve">A </w:t>
            </w:r>
            <w:r>
              <w:rPr>
                <w:szCs w:val="24"/>
              </w:rPr>
              <w:t xml:space="preserve">globális </w:t>
            </w:r>
            <w:proofErr w:type="spellStart"/>
            <w:r>
              <w:rPr>
                <w:szCs w:val="24"/>
              </w:rPr>
              <w:t>viromnak</w:t>
            </w:r>
            <w:proofErr w:type="spellEnd"/>
            <w:r>
              <w:rPr>
                <w:szCs w:val="24"/>
              </w:rPr>
              <w:t xml:space="preserve"> még mindig csak egy kis részét ismerjük, </w:t>
            </w:r>
            <w:proofErr w:type="spellStart"/>
            <w:r>
              <w:rPr>
                <w:szCs w:val="24"/>
              </w:rPr>
              <w:t>metagenomikai</w:t>
            </w:r>
            <w:proofErr w:type="spellEnd"/>
            <w:r>
              <w:rPr>
                <w:szCs w:val="24"/>
              </w:rPr>
              <w:t xml:space="preserve"> módszerekkel vizsgálva több új </w:t>
            </w:r>
            <w:proofErr w:type="spellStart"/>
            <w:r>
              <w:rPr>
                <w:szCs w:val="24"/>
              </w:rPr>
              <w:t>virális</w:t>
            </w:r>
            <w:proofErr w:type="spellEnd"/>
            <w:r>
              <w:rPr>
                <w:szCs w:val="24"/>
              </w:rPr>
              <w:t xml:space="preserve"> kórokozót is azonosítani tudtak a közelmúltban. A jelölt feladata vadmadár</w:t>
            </w:r>
            <w:r w:rsidR="0051194D">
              <w:rPr>
                <w:szCs w:val="24"/>
              </w:rPr>
              <w:t>,</w:t>
            </w:r>
            <w:r>
              <w:rPr>
                <w:szCs w:val="24"/>
              </w:rPr>
              <w:t xml:space="preserve"> háziszárnyas </w:t>
            </w:r>
            <w:r w:rsidR="0051194D">
              <w:rPr>
                <w:szCs w:val="24"/>
              </w:rPr>
              <w:t xml:space="preserve">és rágcsáló </w:t>
            </w:r>
            <w:r>
              <w:rPr>
                <w:szCs w:val="24"/>
              </w:rPr>
              <w:t xml:space="preserve">eredetű minták </w:t>
            </w:r>
            <w:proofErr w:type="spellStart"/>
            <w:r>
              <w:rPr>
                <w:szCs w:val="24"/>
              </w:rPr>
              <w:t>metagenomikai</w:t>
            </w:r>
            <w:proofErr w:type="spellEnd"/>
            <w:r>
              <w:rPr>
                <w:szCs w:val="24"/>
              </w:rPr>
              <w:t xml:space="preserve">, valamint a génbank archívumainak </w:t>
            </w:r>
            <w:proofErr w:type="spellStart"/>
            <w:r>
              <w:rPr>
                <w:szCs w:val="24"/>
              </w:rPr>
              <w:t>bioinformatikai</w:t>
            </w:r>
            <w:proofErr w:type="spellEnd"/>
            <w:r>
              <w:rPr>
                <w:szCs w:val="24"/>
              </w:rPr>
              <w:t xml:space="preserve"> szűrése lesz vírusokra. Várható eredmény a madár</w:t>
            </w:r>
            <w:r w:rsidR="00BC2C13">
              <w:rPr>
                <w:szCs w:val="24"/>
              </w:rPr>
              <w:t>- és rágcsáló</w:t>
            </w:r>
            <w:r>
              <w:rPr>
                <w:szCs w:val="24"/>
              </w:rPr>
              <w:t>vírusok diverzitásának megismerése, bizonyos vírusok kórképekhez kapcsolása és a taxonómia frissítése.</w:t>
            </w:r>
            <w:r w:rsidR="0051194D">
              <w:rPr>
                <w:szCs w:val="24"/>
              </w:rPr>
              <w:t xml:space="preserve"> Tervezzük továbbá a megismert </w:t>
            </w:r>
            <w:proofErr w:type="spellStart"/>
            <w:r w:rsidR="0051194D">
              <w:rPr>
                <w:szCs w:val="24"/>
              </w:rPr>
              <w:t>aviadenovírusok</w:t>
            </w:r>
            <w:proofErr w:type="spellEnd"/>
            <w:r w:rsidR="0051194D">
              <w:rPr>
                <w:szCs w:val="24"/>
              </w:rPr>
              <w:t xml:space="preserve"> ORF19 génjének vizsgálatát is</w:t>
            </w:r>
            <w:r w:rsidR="0051194D" w:rsidRPr="0051194D">
              <w:rPr>
                <w:szCs w:val="24"/>
              </w:rPr>
              <w:t xml:space="preserve">, hogy feltérképezzük a fehérje szerepét a vírus életciklusában, feltételezve, hogy </w:t>
            </w:r>
            <w:proofErr w:type="spellStart"/>
            <w:r w:rsidR="0051194D" w:rsidRPr="0051194D">
              <w:rPr>
                <w:szCs w:val="24"/>
              </w:rPr>
              <w:t>immunreguláló</w:t>
            </w:r>
            <w:proofErr w:type="spellEnd"/>
            <w:r w:rsidR="0051194D" w:rsidRPr="0051194D">
              <w:rPr>
                <w:szCs w:val="24"/>
              </w:rPr>
              <w:t xml:space="preserve"> szerepe lehet.</w:t>
            </w:r>
            <w:r w:rsidR="0051194D">
              <w:rPr>
                <w:szCs w:val="24"/>
              </w:rPr>
              <w:t xml:space="preserve"> </w:t>
            </w:r>
            <w:r w:rsidR="0051194D" w:rsidRPr="0051194D">
              <w:rPr>
                <w:szCs w:val="24"/>
              </w:rPr>
              <w:t xml:space="preserve">A kutatás segíthet megismerni a tyúk-adenovírusok </w:t>
            </w:r>
            <w:proofErr w:type="spellStart"/>
            <w:r w:rsidR="0051194D" w:rsidRPr="0051194D">
              <w:rPr>
                <w:szCs w:val="24"/>
              </w:rPr>
              <w:t>virulenciamarkereit</w:t>
            </w:r>
            <w:proofErr w:type="spellEnd"/>
            <w:r w:rsidR="0051194D" w:rsidRPr="0051194D">
              <w:rPr>
                <w:szCs w:val="24"/>
              </w:rPr>
              <w:t xml:space="preserve">, és így </w:t>
            </w:r>
            <w:proofErr w:type="spellStart"/>
            <w:r w:rsidR="0051194D" w:rsidRPr="0051194D">
              <w:rPr>
                <w:szCs w:val="24"/>
              </w:rPr>
              <w:t>prediktálni</w:t>
            </w:r>
            <w:proofErr w:type="spellEnd"/>
            <w:r w:rsidR="0051194D" w:rsidRPr="0051194D">
              <w:rPr>
                <w:szCs w:val="24"/>
              </w:rPr>
              <w:t xml:space="preserve"> az újonnan felbukkanó törzsek </w:t>
            </w:r>
            <w:proofErr w:type="spellStart"/>
            <w:r w:rsidR="0051194D" w:rsidRPr="0051194D">
              <w:rPr>
                <w:szCs w:val="24"/>
              </w:rPr>
              <w:t>patogenitását</w:t>
            </w:r>
            <w:proofErr w:type="spellEnd"/>
            <w:r w:rsidR="0051194D" w:rsidRPr="0051194D">
              <w:rPr>
                <w:szCs w:val="24"/>
              </w:rPr>
              <w:t>.</w:t>
            </w:r>
          </w:p>
        </w:tc>
        <w:tc>
          <w:tcPr>
            <w:tcW w:w="7303" w:type="dxa"/>
            <w:tcBorders>
              <w:bottom w:val="single" w:sz="4" w:space="0" w:color="auto"/>
            </w:tcBorders>
            <w:shd w:val="clear" w:color="auto" w:fill="auto"/>
            <w:tcMar>
              <w:left w:w="57" w:type="dxa"/>
            </w:tcMar>
          </w:tcPr>
          <w:p w14:paraId="50C2A8C2" w14:textId="1697D8E2" w:rsidR="0051194D" w:rsidRPr="00A21B53" w:rsidRDefault="002D540E" w:rsidP="00BC2C13">
            <w:pPr>
              <w:jc w:val="both"/>
              <w:rPr>
                <w:szCs w:val="24"/>
              </w:rPr>
            </w:pPr>
            <w:r w:rsidRPr="00F622AE">
              <w:rPr>
                <w:szCs w:val="24"/>
                <w:lang w:val="en-GB"/>
              </w:rPr>
              <w:t xml:space="preserve">The global </w:t>
            </w:r>
            <w:proofErr w:type="spellStart"/>
            <w:r>
              <w:rPr>
                <w:szCs w:val="24"/>
                <w:lang w:val="en-GB"/>
              </w:rPr>
              <w:t>virome</w:t>
            </w:r>
            <w:proofErr w:type="spellEnd"/>
            <w:r>
              <w:rPr>
                <w:szCs w:val="24"/>
                <w:lang w:val="en-GB"/>
              </w:rPr>
              <w:t xml:space="preserve"> is far from being fully explored, using metagenomics numerous novel viral pathogens have been described in the recent years. The candidate’s research project is going to be the metagenomic screening of wild bird</w:t>
            </w:r>
            <w:r w:rsidR="0051194D">
              <w:rPr>
                <w:szCs w:val="24"/>
                <w:lang w:val="en-GB"/>
              </w:rPr>
              <w:t>,</w:t>
            </w:r>
            <w:r>
              <w:rPr>
                <w:szCs w:val="24"/>
                <w:lang w:val="en-GB"/>
              </w:rPr>
              <w:t xml:space="preserve"> poultry</w:t>
            </w:r>
            <w:r w:rsidR="0051194D">
              <w:rPr>
                <w:szCs w:val="24"/>
                <w:lang w:val="en-GB"/>
              </w:rPr>
              <w:t xml:space="preserve"> and rodent</w:t>
            </w:r>
            <w:r>
              <w:rPr>
                <w:szCs w:val="24"/>
                <w:lang w:val="en-GB"/>
              </w:rPr>
              <w:t xml:space="preserve"> samples and also the bioinformatic screening of GenBank-deposited sequence read archives for viruses. The expected results are the exploration of the avian </w:t>
            </w:r>
            <w:r w:rsidR="00BC2C13">
              <w:rPr>
                <w:szCs w:val="24"/>
                <w:lang w:val="en-GB"/>
              </w:rPr>
              <w:t xml:space="preserve">and rodent </w:t>
            </w:r>
            <w:r>
              <w:rPr>
                <w:szCs w:val="24"/>
                <w:lang w:val="en-GB"/>
              </w:rPr>
              <w:t xml:space="preserve">viral diversity, </w:t>
            </w:r>
            <w:r w:rsidRPr="00BC2C13">
              <w:rPr>
                <w:szCs w:val="24"/>
                <w:lang w:val="en-US"/>
              </w:rPr>
              <w:t>the linking of specific viruses to pathologies and also the update of viral taxonomy.</w:t>
            </w:r>
            <w:r w:rsidR="0051194D" w:rsidRPr="00BC2C13">
              <w:rPr>
                <w:szCs w:val="24"/>
                <w:lang w:val="en-US"/>
              </w:rPr>
              <w:t xml:space="preserve"> For the found aviadenoviruses, t</w:t>
            </w:r>
            <w:r w:rsidR="0051194D" w:rsidRPr="00BC2C13">
              <w:rPr>
                <w:szCs w:val="24"/>
                <w:lang w:val="en-US"/>
              </w:rPr>
              <w:t xml:space="preserve">he research plan </w:t>
            </w:r>
            <w:r w:rsidR="0051194D" w:rsidRPr="00BC2C13">
              <w:rPr>
                <w:szCs w:val="24"/>
                <w:lang w:val="en-US"/>
              </w:rPr>
              <w:t xml:space="preserve">also </w:t>
            </w:r>
            <w:r w:rsidR="0051194D" w:rsidRPr="00BC2C13">
              <w:rPr>
                <w:szCs w:val="24"/>
                <w:lang w:val="en-US"/>
              </w:rPr>
              <w:t xml:space="preserve">aims to determine the function </w:t>
            </w:r>
            <w:r w:rsidR="0051194D" w:rsidRPr="00BC2C13">
              <w:rPr>
                <w:szCs w:val="24"/>
                <w:lang w:val="en-US"/>
              </w:rPr>
              <w:t xml:space="preserve">of the ORF19 gene </w:t>
            </w:r>
            <w:r w:rsidR="0051194D" w:rsidRPr="00BC2C13">
              <w:rPr>
                <w:szCs w:val="24"/>
                <w:lang w:val="en-US"/>
              </w:rPr>
              <w:t>in the viral life cycle, prioritizing its suggested role as a virulence factor.</w:t>
            </w:r>
            <w:r w:rsidR="00BC2C13" w:rsidRPr="00BC2C13">
              <w:rPr>
                <w:szCs w:val="24"/>
                <w:lang w:val="en-US"/>
              </w:rPr>
              <w:t xml:space="preserve"> </w:t>
            </w:r>
            <w:r w:rsidR="00BC2C13" w:rsidRPr="00BC2C13">
              <w:rPr>
                <w:szCs w:val="24"/>
                <w:lang w:val="en-US"/>
              </w:rPr>
              <w:t>The results of this study are anticipated to bridge the current gap of knowledge for virulence modulation in FAdVs, facilitating more accurate predictions of the pathogenicity of FAdV strains.</w:t>
            </w:r>
          </w:p>
        </w:tc>
      </w:tr>
      <w:tr w:rsidR="002D540E" w:rsidRPr="00A21B53" w14:paraId="62B848FD" w14:textId="77777777" w:rsidTr="00BC2C13">
        <w:trPr>
          <w:cantSplit/>
          <w:trHeight w:val="856"/>
        </w:trPr>
        <w:tc>
          <w:tcPr>
            <w:tcW w:w="704" w:type="dxa"/>
            <w:tcBorders>
              <w:bottom w:val="single" w:sz="4" w:space="0" w:color="auto"/>
            </w:tcBorders>
            <w:shd w:val="clear" w:color="auto" w:fill="auto"/>
            <w:textDirection w:val="btLr"/>
          </w:tcPr>
          <w:p w14:paraId="2864E2AB" w14:textId="398084FA" w:rsidR="002D540E" w:rsidRPr="00BC2C13" w:rsidRDefault="002D540E" w:rsidP="002D540E">
            <w:pPr>
              <w:ind w:left="113" w:right="113"/>
              <w:jc w:val="center"/>
              <w:rPr>
                <w:sz w:val="18"/>
                <w:szCs w:val="18"/>
              </w:rPr>
            </w:pPr>
            <w:r w:rsidRPr="00BC2C13">
              <w:rPr>
                <w:sz w:val="18"/>
                <w:szCs w:val="18"/>
              </w:rPr>
              <w:t>KIEGÉ</w:t>
            </w:r>
            <w:r w:rsidR="00BC2C13">
              <w:rPr>
                <w:sz w:val="18"/>
                <w:szCs w:val="18"/>
              </w:rPr>
              <w:t>-</w:t>
            </w:r>
            <w:r w:rsidRPr="00BC2C13">
              <w:rPr>
                <w:sz w:val="18"/>
                <w:szCs w:val="18"/>
              </w:rPr>
              <w:t>SZÍTE</w:t>
            </w:r>
            <w:r w:rsidR="00BC2C13">
              <w:rPr>
                <w:sz w:val="18"/>
                <w:szCs w:val="18"/>
              </w:rPr>
              <w:t>-</w:t>
            </w:r>
            <w:r w:rsidRPr="00BC2C13">
              <w:rPr>
                <w:sz w:val="18"/>
                <w:szCs w:val="18"/>
              </w:rPr>
              <w:t>NI</w:t>
            </w:r>
          </w:p>
        </w:tc>
        <w:tc>
          <w:tcPr>
            <w:tcW w:w="7011" w:type="dxa"/>
            <w:tcBorders>
              <w:bottom w:val="single" w:sz="4" w:space="0" w:color="auto"/>
            </w:tcBorders>
            <w:shd w:val="clear" w:color="auto" w:fill="auto"/>
          </w:tcPr>
          <w:p w14:paraId="7E725396" w14:textId="77777777" w:rsidR="002D540E" w:rsidRPr="00A21B53" w:rsidRDefault="002D540E" w:rsidP="002D540E">
            <w:pPr>
              <w:rPr>
                <w:szCs w:val="24"/>
              </w:rPr>
            </w:pPr>
            <w:r w:rsidRPr="00A21B53">
              <w:rPr>
                <w:szCs w:val="24"/>
              </w:rPr>
              <w:t xml:space="preserve">Elvárások: </w:t>
            </w:r>
          </w:p>
          <w:p w14:paraId="7DD51A2D" w14:textId="02FDA452" w:rsidR="002D540E" w:rsidRPr="00A21B53" w:rsidRDefault="002D540E" w:rsidP="002D540E">
            <w:pPr>
              <w:rPr>
                <w:szCs w:val="24"/>
              </w:rPr>
            </w:pPr>
            <w:r>
              <w:rPr>
                <w:szCs w:val="24"/>
              </w:rPr>
              <w:t>A molekuláris virológia iránt érdeklődő, angolul beszélő és megfelelő számítástechnikai ismeretekkel rendelkező állatorvos vagy biológus.</w:t>
            </w:r>
          </w:p>
        </w:tc>
        <w:tc>
          <w:tcPr>
            <w:tcW w:w="7303" w:type="dxa"/>
            <w:shd w:val="clear" w:color="auto" w:fill="auto"/>
          </w:tcPr>
          <w:p w14:paraId="20CD258D" w14:textId="77777777" w:rsidR="002D540E" w:rsidRDefault="002D540E" w:rsidP="002D540E">
            <w:pPr>
              <w:rPr>
                <w:szCs w:val="24"/>
                <w:lang w:val="en-GB"/>
              </w:rPr>
            </w:pPr>
            <w:r w:rsidRPr="00A21B53">
              <w:rPr>
                <w:szCs w:val="24"/>
                <w:lang w:val="en-GB"/>
              </w:rPr>
              <w:t>Requirements:</w:t>
            </w:r>
          </w:p>
          <w:p w14:paraId="735A1A85" w14:textId="792655F4" w:rsidR="002D540E" w:rsidRPr="00A21B53" w:rsidRDefault="002D540E" w:rsidP="002D540E">
            <w:pPr>
              <w:rPr>
                <w:rFonts w:eastAsia="Arial Unicode MS"/>
                <w:bCs/>
                <w:szCs w:val="24"/>
                <w:lang w:val="en-GB"/>
              </w:rPr>
            </w:pPr>
            <w:r>
              <w:rPr>
                <w:rFonts w:eastAsia="Arial Unicode MS"/>
                <w:bCs/>
                <w:szCs w:val="24"/>
                <w:lang w:val="en-GB"/>
              </w:rPr>
              <w:t>A computer literate vet or biologist interested in molecular virology and speaking English.</w:t>
            </w:r>
          </w:p>
        </w:tc>
      </w:tr>
      <w:tr w:rsidR="002D540E" w:rsidRPr="00A21B53" w14:paraId="14D4C49F" w14:textId="77777777" w:rsidTr="00BC2C13">
        <w:tc>
          <w:tcPr>
            <w:tcW w:w="704" w:type="dxa"/>
            <w:vMerge w:val="restart"/>
            <w:shd w:val="clear" w:color="auto" w:fill="auto"/>
            <w:textDirection w:val="btLr"/>
          </w:tcPr>
          <w:p w14:paraId="52D508AC" w14:textId="127A3C45" w:rsidR="002D540E" w:rsidRPr="00A21B53" w:rsidRDefault="002D540E" w:rsidP="002D540E">
            <w:pPr>
              <w:ind w:left="113" w:right="113"/>
              <w:jc w:val="center"/>
              <w:rPr>
                <w:szCs w:val="24"/>
              </w:rPr>
            </w:pPr>
            <w:r w:rsidRPr="00A21B53">
              <w:rPr>
                <w:szCs w:val="24"/>
              </w:rPr>
              <w:t>MEGVÁLA</w:t>
            </w:r>
            <w:r w:rsidR="00BC2C13">
              <w:rPr>
                <w:szCs w:val="24"/>
              </w:rPr>
              <w:t>-</w:t>
            </w:r>
            <w:r w:rsidRPr="00A21B53">
              <w:rPr>
                <w:szCs w:val="24"/>
              </w:rPr>
              <w:t>SZOLNI</w:t>
            </w:r>
          </w:p>
        </w:tc>
        <w:tc>
          <w:tcPr>
            <w:tcW w:w="7011" w:type="dxa"/>
            <w:shd w:val="clear" w:color="auto" w:fill="auto"/>
          </w:tcPr>
          <w:p w14:paraId="51BA8480" w14:textId="2F932FC4" w:rsidR="002D540E" w:rsidRPr="00A21B53" w:rsidRDefault="002D540E" w:rsidP="002D540E">
            <w:pPr>
              <w:rPr>
                <w:szCs w:val="24"/>
              </w:rPr>
            </w:pPr>
            <w:r w:rsidRPr="00A21B53">
              <w:rPr>
                <w:szCs w:val="24"/>
              </w:rPr>
              <w:t xml:space="preserve">A meghirdetett téma finanszírozására rendelkezésre álló, </w:t>
            </w:r>
            <w:r w:rsidRPr="00A21B53">
              <w:rPr>
                <w:b/>
                <w:szCs w:val="24"/>
              </w:rPr>
              <w:t>már elnyert</w:t>
            </w:r>
            <w:r w:rsidRPr="00A21B53">
              <w:rPr>
                <w:szCs w:val="24"/>
              </w:rPr>
              <w:t xml:space="preserve"> forrás:</w:t>
            </w:r>
          </w:p>
        </w:tc>
        <w:tc>
          <w:tcPr>
            <w:tcW w:w="7303" w:type="dxa"/>
            <w:shd w:val="clear" w:color="auto" w:fill="auto"/>
          </w:tcPr>
          <w:p w14:paraId="7B7A106B" w14:textId="3C9C4BF8" w:rsidR="002D540E" w:rsidRPr="00A21B53" w:rsidRDefault="002D540E" w:rsidP="002D540E">
            <w:pPr>
              <w:rPr>
                <w:szCs w:val="24"/>
              </w:rPr>
            </w:pPr>
            <w:r>
              <w:rPr>
                <w:szCs w:val="24"/>
              </w:rPr>
              <w:t>A témában egy OTKA pályázatot ad le a témavezető, de résztvevő Dr. Harrach Balázs futó OTKA pályázatában (NN 140356) is.</w:t>
            </w:r>
          </w:p>
        </w:tc>
      </w:tr>
      <w:tr w:rsidR="001F761B" w:rsidRPr="00A21B53" w14:paraId="2BF134E0" w14:textId="77777777" w:rsidTr="00BC2C13">
        <w:tc>
          <w:tcPr>
            <w:tcW w:w="704" w:type="dxa"/>
            <w:vMerge/>
            <w:shd w:val="clear" w:color="auto" w:fill="auto"/>
            <w:textDirection w:val="btLr"/>
          </w:tcPr>
          <w:p w14:paraId="4187C308" w14:textId="77777777" w:rsidR="001F761B" w:rsidRPr="00A21B53" w:rsidRDefault="001F761B" w:rsidP="001F761B">
            <w:pPr>
              <w:ind w:left="113" w:right="113"/>
              <w:jc w:val="center"/>
              <w:rPr>
                <w:szCs w:val="24"/>
              </w:rPr>
            </w:pPr>
          </w:p>
        </w:tc>
        <w:tc>
          <w:tcPr>
            <w:tcW w:w="7011" w:type="dxa"/>
            <w:vMerge w:val="restart"/>
            <w:shd w:val="clear" w:color="auto" w:fill="auto"/>
          </w:tcPr>
          <w:p w14:paraId="2EC09D66" w14:textId="531B33CC" w:rsidR="001F761B" w:rsidRPr="00A21B53" w:rsidRDefault="001F761B" w:rsidP="001F761B">
            <w:pPr>
              <w:rPr>
                <w:szCs w:val="24"/>
              </w:rPr>
            </w:pPr>
            <w:r w:rsidRPr="00A21B53">
              <w:rPr>
                <w:szCs w:val="24"/>
              </w:rPr>
              <w:t>A téma meghirdetőjének az elmúlt 5 évben megjelent, a meghirdetni kívánt témával összefüggő 3 publikációja</w:t>
            </w:r>
            <w:r>
              <w:rPr>
                <w:szCs w:val="24"/>
              </w:rPr>
              <w:t xml:space="preserve">; </w:t>
            </w:r>
            <w:r w:rsidRPr="002C7C19">
              <w:rPr>
                <w:color w:val="FF0000"/>
                <w:szCs w:val="24"/>
              </w:rPr>
              <w:t>MTMT azonosítója</w:t>
            </w:r>
            <w:r w:rsidRPr="00A21B53">
              <w:rPr>
                <w:szCs w:val="24"/>
              </w:rPr>
              <w:t>:</w:t>
            </w:r>
            <w:r>
              <w:rPr>
                <w:szCs w:val="24"/>
              </w:rPr>
              <w:t xml:space="preserve"> </w:t>
            </w:r>
            <w:r w:rsidRPr="00D67869">
              <w:rPr>
                <w:szCs w:val="24"/>
              </w:rPr>
              <w:t>10014081</w:t>
            </w:r>
          </w:p>
        </w:tc>
        <w:tc>
          <w:tcPr>
            <w:tcW w:w="7303" w:type="dxa"/>
            <w:shd w:val="clear" w:color="auto" w:fill="auto"/>
          </w:tcPr>
          <w:p w14:paraId="2E6320E1" w14:textId="7E3030BB" w:rsidR="001F761B" w:rsidRPr="00A21B53" w:rsidRDefault="001F761B" w:rsidP="001F761B">
            <w:pPr>
              <w:rPr>
                <w:szCs w:val="24"/>
              </w:rPr>
            </w:pPr>
            <w:r w:rsidRPr="00BD518C">
              <w:rPr>
                <w:szCs w:val="24"/>
              </w:rPr>
              <w:t>1.</w:t>
            </w:r>
            <w:r>
              <w:rPr>
                <w:szCs w:val="24"/>
              </w:rPr>
              <w:t xml:space="preserve">) </w:t>
            </w:r>
            <w:r w:rsidRPr="00BD518C">
              <w:rPr>
                <w:szCs w:val="24"/>
              </w:rPr>
              <w:t xml:space="preserve">Gellért, </w:t>
            </w:r>
            <w:r>
              <w:rPr>
                <w:szCs w:val="24"/>
              </w:rPr>
              <w:t>…</w:t>
            </w:r>
            <w:r w:rsidRPr="00BD518C">
              <w:rPr>
                <w:szCs w:val="24"/>
              </w:rPr>
              <w:t xml:space="preserve"> Kaján</w:t>
            </w:r>
            <w:r>
              <w:rPr>
                <w:szCs w:val="24"/>
              </w:rPr>
              <w:t xml:space="preserve">. </w:t>
            </w:r>
            <w:proofErr w:type="spellStart"/>
            <w:r w:rsidRPr="00BD518C">
              <w:rPr>
                <w:szCs w:val="24"/>
              </w:rPr>
              <w:t>Infect</w:t>
            </w:r>
            <w:proofErr w:type="spellEnd"/>
            <w:r w:rsidRPr="00BD518C">
              <w:rPr>
                <w:szCs w:val="24"/>
              </w:rPr>
              <w:t xml:space="preserve"> </w:t>
            </w:r>
            <w:proofErr w:type="spellStart"/>
            <w:r w:rsidRPr="00BD518C">
              <w:rPr>
                <w:szCs w:val="24"/>
              </w:rPr>
              <w:t>Genet</w:t>
            </w:r>
            <w:proofErr w:type="spellEnd"/>
            <w:r w:rsidRPr="00BD518C">
              <w:rPr>
                <w:szCs w:val="24"/>
              </w:rPr>
              <w:t xml:space="preserve"> </w:t>
            </w:r>
            <w:proofErr w:type="spellStart"/>
            <w:r w:rsidRPr="00BD518C">
              <w:rPr>
                <w:szCs w:val="24"/>
              </w:rPr>
              <w:t>Evol</w:t>
            </w:r>
            <w:proofErr w:type="spellEnd"/>
            <w:r w:rsidRPr="00BD518C">
              <w:rPr>
                <w:szCs w:val="24"/>
              </w:rPr>
              <w:t>,</w:t>
            </w:r>
            <w:r>
              <w:rPr>
                <w:szCs w:val="24"/>
              </w:rPr>
              <w:t xml:space="preserve"> 2022, </w:t>
            </w:r>
            <w:r w:rsidRPr="00BD518C">
              <w:rPr>
                <w:szCs w:val="24"/>
              </w:rPr>
              <w:t>103,</w:t>
            </w:r>
            <w:r>
              <w:rPr>
                <w:szCs w:val="24"/>
              </w:rPr>
              <w:t xml:space="preserve"> </w:t>
            </w:r>
            <w:r w:rsidRPr="00BD518C">
              <w:rPr>
                <w:szCs w:val="24"/>
              </w:rPr>
              <w:t>105326,</w:t>
            </w:r>
          </w:p>
        </w:tc>
      </w:tr>
      <w:tr w:rsidR="001F761B" w:rsidRPr="00A21B53" w14:paraId="0B5558C4" w14:textId="77777777" w:rsidTr="00BC2C13">
        <w:tc>
          <w:tcPr>
            <w:tcW w:w="704" w:type="dxa"/>
            <w:vMerge/>
            <w:shd w:val="clear" w:color="auto" w:fill="auto"/>
            <w:textDirection w:val="btLr"/>
          </w:tcPr>
          <w:p w14:paraId="5F8646BF" w14:textId="77777777" w:rsidR="001F761B" w:rsidRPr="00A21B53" w:rsidRDefault="001F761B" w:rsidP="001F761B">
            <w:pPr>
              <w:ind w:left="113" w:right="113"/>
              <w:jc w:val="center"/>
              <w:rPr>
                <w:szCs w:val="24"/>
              </w:rPr>
            </w:pPr>
          </w:p>
        </w:tc>
        <w:tc>
          <w:tcPr>
            <w:tcW w:w="7011" w:type="dxa"/>
            <w:vMerge/>
            <w:shd w:val="clear" w:color="auto" w:fill="auto"/>
          </w:tcPr>
          <w:p w14:paraId="3D54F144" w14:textId="77777777" w:rsidR="001F761B" w:rsidRPr="00A21B53" w:rsidRDefault="001F761B" w:rsidP="001F761B">
            <w:pPr>
              <w:rPr>
                <w:szCs w:val="24"/>
              </w:rPr>
            </w:pPr>
          </w:p>
        </w:tc>
        <w:tc>
          <w:tcPr>
            <w:tcW w:w="7303" w:type="dxa"/>
            <w:shd w:val="clear" w:color="auto" w:fill="auto"/>
          </w:tcPr>
          <w:p w14:paraId="7EB89C69" w14:textId="05A49FBE" w:rsidR="001F761B" w:rsidRPr="00A21B53" w:rsidRDefault="001F761B" w:rsidP="001F761B">
            <w:pPr>
              <w:rPr>
                <w:szCs w:val="24"/>
              </w:rPr>
            </w:pPr>
            <w:r w:rsidRPr="00A21B53">
              <w:rPr>
                <w:szCs w:val="24"/>
              </w:rPr>
              <w:t>2.)</w:t>
            </w:r>
            <w:r>
              <w:rPr>
                <w:szCs w:val="24"/>
              </w:rPr>
              <w:t xml:space="preserve"> </w:t>
            </w:r>
            <w:r w:rsidRPr="00BD518C">
              <w:rPr>
                <w:szCs w:val="24"/>
              </w:rPr>
              <w:t xml:space="preserve">Harrach, </w:t>
            </w:r>
            <w:r>
              <w:rPr>
                <w:szCs w:val="24"/>
              </w:rPr>
              <w:t>..</w:t>
            </w:r>
            <w:r w:rsidRPr="00BD518C">
              <w:rPr>
                <w:szCs w:val="24"/>
              </w:rPr>
              <w:t xml:space="preserve">. </w:t>
            </w:r>
            <w:r>
              <w:rPr>
                <w:szCs w:val="24"/>
              </w:rPr>
              <w:t xml:space="preserve">Kaján. </w:t>
            </w:r>
            <w:r w:rsidRPr="00BD518C">
              <w:rPr>
                <w:szCs w:val="24"/>
              </w:rPr>
              <w:t xml:space="preserve">Vet </w:t>
            </w:r>
            <w:proofErr w:type="spellStart"/>
            <w:r w:rsidRPr="00BD518C">
              <w:rPr>
                <w:szCs w:val="24"/>
              </w:rPr>
              <w:t>Res</w:t>
            </w:r>
            <w:proofErr w:type="spellEnd"/>
            <w:r w:rsidRPr="00BD518C">
              <w:rPr>
                <w:szCs w:val="24"/>
              </w:rPr>
              <w:t xml:space="preserve"> </w:t>
            </w:r>
            <w:proofErr w:type="spellStart"/>
            <w:r w:rsidRPr="00BD518C">
              <w:rPr>
                <w:szCs w:val="24"/>
              </w:rPr>
              <w:t>Commun</w:t>
            </w:r>
            <w:proofErr w:type="spellEnd"/>
            <w:r>
              <w:rPr>
                <w:szCs w:val="24"/>
              </w:rPr>
              <w:t xml:space="preserve">, </w:t>
            </w:r>
            <w:r w:rsidRPr="00BD518C">
              <w:rPr>
                <w:szCs w:val="24"/>
              </w:rPr>
              <w:t>2022</w:t>
            </w:r>
          </w:p>
        </w:tc>
      </w:tr>
      <w:tr w:rsidR="001F761B" w:rsidRPr="00A21B53" w14:paraId="6E47A1CF" w14:textId="77777777" w:rsidTr="00BC2C13">
        <w:trPr>
          <w:trHeight w:val="341"/>
        </w:trPr>
        <w:tc>
          <w:tcPr>
            <w:tcW w:w="704" w:type="dxa"/>
            <w:vMerge/>
            <w:shd w:val="clear" w:color="auto" w:fill="auto"/>
            <w:textDirection w:val="btLr"/>
          </w:tcPr>
          <w:p w14:paraId="643B0AFA" w14:textId="77777777" w:rsidR="001F761B" w:rsidRPr="00A21B53" w:rsidRDefault="001F761B" w:rsidP="001F761B">
            <w:pPr>
              <w:ind w:left="113" w:right="113"/>
              <w:jc w:val="center"/>
              <w:rPr>
                <w:szCs w:val="24"/>
              </w:rPr>
            </w:pPr>
          </w:p>
        </w:tc>
        <w:tc>
          <w:tcPr>
            <w:tcW w:w="7011" w:type="dxa"/>
            <w:vMerge/>
            <w:shd w:val="clear" w:color="auto" w:fill="auto"/>
          </w:tcPr>
          <w:p w14:paraId="4821065E" w14:textId="77777777" w:rsidR="001F761B" w:rsidRPr="00A21B53" w:rsidRDefault="001F761B" w:rsidP="001F761B">
            <w:pPr>
              <w:rPr>
                <w:szCs w:val="24"/>
              </w:rPr>
            </w:pPr>
          </w:p>
        </w:tc>
        <w:tc>
          <w:tcPr>
            <w:tcW w:w="7303" w:type="dxa"/>
            <w:shd w:val="clear" w:color="auto" w:fill="auto"/>
          </w:tcPr>
          <w:p w14:paraId="35FE0D0E" w14:textId="2C2D0B19" w:rsidR="001F761B" w:rsidRPr="00A21B53" w:rsidRDefault="001F761B" w:rsidP="001F761B">
            <w:pPr>
              <w:rPr>
                <w:szCs w:val="24"/>
              </w:rPr>
            </w:pPr>
            <w:r w:rsidRPr="00A21B53">
              <w:rPr>
                <w:szCs w:val="24"/>
              </w:rPr>
              <w:t>3.)</w:t>
            </w:r>
            <w:r>
              <w:t xml:space="preserve"> </w:t>
            </w:r>
            <w:r w:rsidRPr="00D67869">
              <w:rPr>
                <w:szCs w:val="24"/>
              </w:rPr>
              <w:t xml:space="preserve">Kaján </w:t>
            </w:r>
            <w:proofErr w:type="spellStart"/>
            <w:r>
              <w:rPr>
                <w:szCs w:val="24"/>
              </w:rPr>
              <w:t>et</w:t>
            </w:r>
            <w:proofErr w:type="spellEnd"/>
            <w:r>
              <w:rPr>
                <w:szCs w:val="24"/>
              </w:rPr>
              <w:t xml:space="preserve"> </w:t>
            </w:r>
            <w:proofErr w:type="spellStart"/>
            <w:r>
              <w:rPr>
                <w:szCs w:val="24"/>
              </w:rPr>
              <w:t>al</w:t>
            </w:r>
            <w:proofErr w:type="spellEnd"/>
            <w:r w:rsidRPr="00D67869">
              <w:rPr>
                <w:szCs w:val="24"/>
              </w:rPr>
              <w:t>.</w:t>
            </w:r>
            <w:r w:rsidRPr="002D2701">
              <w:rPr>
                <w:szCs w:val="24"/>
              </w:rPr>
              <w:t xml:space="preserve"> </w:t>
            </w:r>
            <w:proofErr w:type="spellStart"/>
            <w:r w:rsidRPr="002D2701">
              <w:rPr>
                <w:szCs w:val="24"/>
              </w:rPr>
              <w:t>Viruses</w:t>
            </w:r>
            <w:proofErr w:type="spellEnd"/>
            <w:r>
              <w:rPr>
                <w:szCs w:val="24"/>
              </w:rPr>
              <w:t>,</w:t>
            </w:r>
            <w:r w:rsidRPr="002D2701">
              <w:rPr>
                <w:szCs w:val="24"/>
              </w:rPr>
              <w:t xml:space="preserve"> 2022, 14, 248.</w:t>
            </w:r>
          </w:p>
        </w:tc>
      </w:tr>
      <w:tr w:rsidR="002D540E" w:rsidRPr="00A21B53" w14:paraId="1A98DD44" w14:textId="77777777" w:rsidTr="00BC2C13">
        <w:tc>
          <w:tcPr>
            <w:tcW w:w="704" w:type="dxa"/>
            <w:vMerge/>
            <w:shd w:val="clear" w:color="auto" w:fill="auto"/>
            <w:textDirection w:val="btLr"/>
          </w:tcPr>
          <w:p w14:paraId="4D17663A" w14:textId="77777777" w:rsidR="002D540E" w:rsidRPr="00A21B53" w:rsidRDefault="002D540E" w:rsidP="002D540E">
            <w:pPr>
              <w:ind w:left="113" w:right="113"/>
              <w:jc w:val="center"/>
              <w:rPr>
                <w:szCs w:val="24"/>
              </w:rPr>
            </w:pPr>
          </w:p>
        </w:tc>
        <w:tc>
          <w:tcPr>
            <w:tcW w:w="7011" w:type="dxa"/>
            <w:shd w:val="clear" w:color="auto" w:fill="auto"/>
          </w:tcPr>
          <w:p w14:paraId="15B9ABCB" w14:textId="2F733193" w:rsidR="002D540E" w:rsidRPr="00A21B53" w:rsidRDefault="002D540E" w:rsidP="002D540E">
            <w:pPr>
              <w:rPr>
                <w:szCs w:val="24"/>
              </w:rPr>
            </w:pPr>
            <w:r w:rsidRPr="00A21B53">
              <w:rPr>
                <w:szCs w:val="24"/>
              </w:rPr>
              <w:t>Egyéb közölnivaló:</w:t>
            </w:r>
          </w:p>
        </w:tc>
        <w:tc>
          <w:tcPr>
            <w:tcW w:w="7303" w:type="dxa"/>
            <w:shd w:val="clear" w:color="auto" w:fill="auto"/>
          </w:tcPr>
          <w:p w14:paraId="0F0053BB" w14:textId="71419357" w:rsidR="002D540E" w:rsidRPr="00A21B53" w:rsidRDefault="002D540E" w:rsidP="002D540E">
            <w:pPr>
              <w:rPr>
                <w:szCs w:val="24"/>
              </w:rPr>
            </w:pPr>
            <w:r>
              <w:rPr>
                <w:szCs w:val="24"/>
              </w:rPr>
              <w:t>-</w:t>
            </w:r>
          </w:p>
        </w:tc>
      </w:tr>
    </w:tbl>
    <w:p w14:paraId="756D333F" w14:textId="77777777" w:rsidR="001B4834" w:rsidRPr="00A21B53" w:rsidRDefault="001B4834" w:rsidP="00A925F6">
      <w:pPr>
        <w:rPr>
          <w:color w:val="FF0000"/>
          <w:szCs w:val="24"/>
        </w:rPr>
      </w:pPr>
    </w:p>
    <w:p w14:paraId="7953E4E7" w14:textId="77777777" w:rsidR="009229ED" w:rsidRPr="00A21B53" w:rsidRDefault="009229ED" w:rsidP="00A925F6">
      <w:pPr>
        <w:rPr>
          <w:color w:val="FF0000"/>
          <w:szCs w:val="24"/>
        </w:rPr>
        <w:sectPr w:rsidR="009229ED" w:rsidRPr="00A21B53" w:rsidSect="003B28E7">
          <w:headerReference w:type="default" r:id="rId7"/>
          <w:footerReference w:type="default" r:id="rId8"/>
          <w:pgSz w:w="16838" w:h="11906" w:orient="landscape" w:code="9"/>
          <w:pgMar w:top="851" w:right="851" w:bottom="851" w:left="851" w:header="567" w:footer="567" w:gutter="0"/>
          <w:cols w:space="708"/>
          <w:docGrid w:linePitch="286"/>
        </w:sectPr>
      </w:pPr>
    </w:p>
    <w:p w14:paraId="22817D36" w14:textId="77777777" w:rsidR="009229ED" w:rsidRPr="00A21B53" w:rsidRDefault="009229ED" w:rsidP="0077469D">
      <w:pPr>
        <w:rPr>
          <w:szCs w:val="24"/>
        </w:rPr>
      </w:pPr>
    </w:p>
    <w:sectPr w:rsidR="009229ED" w:rsidRPr="00A21B53" w:rsidSect="003B28E7">
      <w:headerReference w:type="default" r:id="rId9"/>
      <w:type w:val="continuous"/>
      <w:pgSz w:w="16838" w:h="11906" w:orient="landscape" w:code="9"/>
      <w:pgMar w:top="851" w:right="851" w:bottom="851" w:left="851" w:header="567" w:footer="567" w:gutter="0"/>
      <w:cols w:space="708"/>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BC73B" w14:textId="77777777" w:rsidR="00C3116A" w:rsidRDefault="00C3116A">
      <w:r>
        <w:separator/>
      </w:r>
    </w:p>
  </w:endnote>
  <w:endnote w:type="continuationSeparator" w:id="0">
    <w:p w14:paraId="290F322E" w14:textId="77777777" w:rsidR="00C3116A" w:rsidRDefault="00C31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8"/>
      <w:gridCol w:w="4435"/>
      <w:gridCol w:w="4172"/>
      <w:gridCol w:w="3391"/>
    </w:tblGrid>
    <w:tr w:rsidR="003B28E7" w:rsidRPr="00A21B53" w14:paraId="269A98D6" w14:textId="77777777">
      <w:tblPrEx>
        <w:tblCellMar>
          <w:top w:w="0" w:type="dxa"/>
          <w:bottom w:w="0" w:type="dxa"/>
        </w:tblCellMar>
      </w:tblPrEx>
      <w:trPr>
        <w:cantSplit/>
      </w:trPr>
      <w:tc>
        <w:tcPr>
          <w:tcW w:w="1034" w:type="pct"/>
        </w:tcPr>
        <w:p w14:paraId="4E931FB1" w14:textId="77777777" w:rsidR="00B35975" w:rsidRPr="00A21B53" w:rsidRDefault="00B35975" w:rsidP="00A925F6">
          <w:pPr>
            <w:pStyle w:val="llb"/>
            <w:rPr>
              <w:b w:val="0"/>
              <w:i/>
              <w:sz w:val="20"/>
            </w:rPr>
          </w:pPr>
          <w:r w:rsidRPr="00A21B53">
            <w:rPr>
              <w:b w:val="0"/>
              <w:i/>
              <w:sz w:val="20"/>
            </w:rPr>
            <w:t xml:space="preserve">Készítette: </w:t>
          </w:r>
        </w:p>
      </w:tc>
      <w:tc>
        <w:tcPr>
          <w:tcW w:w="1466" w:type="pct"/>
        </w:tcPr>
        <w:p w14:paraId="7D33A83B" w14:textId="77777777" w:rsidR="00B35975" w:rsidRPr="00A21B53" w:rsidRDefault="00B35975" w:rsidP="00A925F6">
          <w:pPr>
            <w:pStyle w:val="llb"/>
            <w:rPr>
              <w:b w:val="0"/>
              <w:i/>
              <w:sz w:val="20"/>
            </w:rPr>
          </w:pPr>
          <w:r w:rsidRPr="00A21B53">
            <w:rPr>
              <w:b w:val="0"/>
              <w:i/>
              <w:sz w:val="20"/>
            </w:rPr>
            <w:t>DI titkárság</w:t>
          </w:r>
        </w:p>
      </w:tc>
      <w:tc>
        <w:tcPr>
          <w:tcW w:w="1379" w:type="pct"/>
        </w:tcPr>
        <w:p w14:paraId="41C9E4F5" w14:textId="77777777" w:rsidR="00B35975" w:rsidRPr="00A21B53" w:rsidRDefault="00B35975" w:rsidP="00A925F6">
          <w:pPr>
            <w:pStyle w:val="llb"/>
            <w:rPr>
              <w:b w:val="0"/>
              <w:i/>
              <w:sz w:val="20"/>
            </w:rPr>
          </w:pPr>
          <w:r w:rsidRPr="00A21B53">
            <w:rPr>
              <w:b w:val="0"/>
              <w:i/>
              <w:sz w:val="20"/>
            </w:rPr>
            <w:t>F21-DI-TÉMABE</w:t>
          </w:r>
        </w:p>
      </w:tc>
      <w:tc>
        <w:tcPr>
          <w:tcW w:w="1121" w:type="pct"/>
        </w:tcPr>
        <w:p w14:paraId="796158DA" w14:textId="77777777" w:rsidR="00B35975" w:rsidRPr="00A21B53" w:rsidRDefault="008C3C15" w:rsidP="008C25F9">
          <w:pPr>
            <w:pStyle w:val="llb"/>
            <w:rPr>
              <w:b w:val="0"/>
              <w:i/>
              <w:sz w:val="20"/>
            </w:rPr>
          </w:pPr>
          <w:r w:rsidRPr="00A21B53">
            <w:rPr>
              <w:b w:val="0"/>
              <w:i/>
              <w:sz w:val="20"/>
            </w:rPr>
            <w:t xml:space="preserve">Érvényes: </w:t>
          </w:r>
          <w:r w:rsidR="008C25F9" w:rsidRPr="00A21B53">
            <w:rPr>
              <w:b w:val="0"/>
              <w:i/>
              <w:sz w:val="20"/>
            </w:rPr>
            <w:t>20</w:t>
          </w:r>
          <w:r w:rsidR="00B401C5">
            <w:rPr>
              <w:b w:val="0"/>
              <w:i/>
              <w:sz w:val="20"/>
            </w:rPr>
            <w:t>22.06.30.</w:t>
          </w:r>
        </w:p>
      </w:tc>
    </w:tr>
    <w:tr w:rsidR="003B28E7" w:rsidRPr="00A21B53" w14:paraId="4CC9D73C" w14:textId="77777777">
      <w:tblPrEx>
        <w:tblCellMar>
          <w:top w:w="0" w:type="dxa"/>
          <w:bottom w:w="0" w:type="dxa"/>
        </w:tblCellMar>
      </w:tblPrEx>
      <w:trPr>
        <w:cantSplit/>
      </w:trPr>
      <w:tc>
        <w:tcPr>
          <w:tcW w:w="1034" w:type="pct"/>
        </w:tcPr>
        <w:p w14:paraId="13E6041D" w14:textId="77777777" w:rsidR="00B35975" w:rsidRPr="00A21B53" w:rsidRDefault="00B35975" w:rsidP="00A925F6">
          <w:pPr>
            <w:pStyle w:val="llb"/>
            <w:rPr>
              <w:b w:val="0"/>
              <w:i/>
              <w:sz w:val="20"/>
            </w:rPr>
          </w:pPr>
          <w:r w:rsidRPr="00A21B53">
            <w:rPr>
              <w:b w:val="0"/>
              <w:i/>
              <w:sz w:val="20"/>
            </w:rPr>
            <w:t xml:space="preserve">Jóváhagyta: </w:t>
          </w:r>
        </w:p>
      </w:tc>
      <w:tc>
        <w:tcPr>
          <w:tcW w:w="1466" w:type="pct"/>
        </w:tcPr>
        <w:p w14:paraId="7A38931D" w14:textId="77777777" w:rsidR="00B35975" w:rsidRPr="00A21B53" w:rsidRDefault="00B35975" w:rsidP="008C25F9">
          <w:pPr>
            <w:pStyle w:val="llb"/>
            <w:rPr>
              <w:b w:val="0"/>
              <w:i/>
              <w:sz w:val="20"/>
            </w:rPr>
          </w:pPr>
          <w:r w:rsidRPr="00A21B53">
            <w:rPr>
              <w:rStyle w:val="Oldalszm"/>
              <w:b w:val="0"/>
              <w:i/>
              <w:sz w:val="20"/>
            </w:rPr>
            <w:t xml:space="preserve">Dr. </w:t>
          </w:r>
          <w:r w:rsidR="00B401C5">
            <w:rPr>
              <w:rStyle w:val="Oldalszm"/>
              <w:b w:val="0"/>
              <w:i/>
              <w:sz w:val="20"/>
            </w:rPr>
            <w:t>Bartha Tibor</w:t>
          </w:r>
          <w:r w:rsidRPr="00A21B53">
            <w:rPr>
              <w:rStyle w:val="Oldalszm"/>
              <w:b w:val="0"/>
              <w:i/>
              <w:sz w:val="20"/>
            </w:rPr>
            <w:t xml:space="preserve"> iskolavezető</w:t>
          </w:r>
        </w:p>
      </w:tc>
      <w:tc>
        <w:tcPr>
          <w:tcW w:w="1379" w:type="pct"/>
        </w:tcPr>
        <w:p w14:paraId="6770C3C8" w14:textId="77777777" w:rsidR="00B35975" w:rsidRPr="00A21B53" w:rsidRDefault="00B35975" w:rsidP="00A925F6">
          <w:pPr>
            <w:pStyle w:val="llb"/>
            <w:rPr>
              <w:b w:val="0"/>
              <w:i/>
              <w:sz w:val="20"/>
            </w:rPr>
          </w:pPr>
          <w:r w:rsidRPr="00A21B53">
            <w:rPr>
              <w:rStyle w:val="Oldalszm"/>
              <w:b w:val="0"/>
              <w:i/>
              <w:sz w:val="20"/>
            </w:rPr>
            <w:t xml:space="preserve">Verzió </w:t>
          </w:r>
          <w:r w:rsidR="008C25F9" w:rsidRPr="00A21B53">
            <w:rPr>
              <w:rStyle w:val="Oldalszm"/>
              <w:b w:val="0"/>
              <w:i/>
              <w:sz w:val="20"/>
            </w:rPr>
            <w:t>3</w:t>
          </w:r>
        </w:p>
      </w:tc>
      <w:tc>
        <w:tcPr>
          <w:tcW w:w="1121" w:type="pct"/>
        </w:tcPr>
        <w:p w14:paraId="6C13C06C" w14:textId="77777777" w:rsidR="00B35975" w:rsidRPr="00A21B53" w:rsidRDefault="00B35975" w:rsidP="00A925F6">
          <w:pPr>
            <w:pStyle w:val="llb"/>
            <w:rPr>
              <w:b w:val="0"/>
              <w:i/>
              <w:sz w:val="20"/>
            </w:rPr>
          </w:pPr>
          <w:r w:rsidRPr="00A21B53">
            <w:rPr>
              <w:b w:val="0"/>
              <w:i/>
              <w:snapToGrid w:val="0"/>
              <w:sz w:val="20"/>
            </w:rPr>
            <w:fldChar w:fldCharType="begin"/>
          </w:r>
          <w:r w:rsidRPr="00A21B53">
            <w:rPr>
              <w:b w:val="0"/>
              <w:i/>
              <w:snapToGrid w:val="0"/>
              <w:sz w:val="20"/>
            </w:rPr>
            <w:instrText xml:space="preserve"> PAGE </w:instrText>
          </w:r>
          <w:r w:rsidRPr="00A21B53">
            <w:rPr>
              <w:b w:val="0"/>
              <w:i/>
              <w:snapToGrid w:val="0"/>
              <w:sz w:val="20"/>
            </w:rPr>
            <w:fldChar w:fldCharType="separate"/>
          </w:r>
          <w:r w:rsidR="00B75031">
            <w:rPr>
              <w:b w:val="0"/>
              <w:i/>
              <w:snapToGrid w:val="0"/>
              <w:sz w:val="20"/>
            </w:rPr>
            <w:t>1</w:t>
          </w:r>
          <w:r w:rsidRPr="00A21B53">
            <w:rPr>
              <w:b w:val="0"/>
              <w:i/>
              <w:snapToGrid w:val="0"/>
              <w:sz w:val="20"/>
            </w:rPr>
            <w:fldChar w:fldCharType="end"/>
          </w:r>
          <w:r w:rsidRPr="00A21B53">
            <w:rPr>
              <w:b w:val="0"/>
              <w:i/>
              <w:snapToGrid w:val="0"/>
              <w:sz w:val="20"/>
            </w:rPr>
            <w:t xml:space="preserve">. oldal, összesen: </w:t>
          </w:r>
          <w:r w:rsidRPr="00A21B53">
            <w:rPr>
              <w:b w:val="0"/>
              <w:i/>
              <w:snapToGrid w:val="0"/>
              <w:sz w:val="20"/>
            </w:rPr>
            <w:fldChar w:fldCharType="begin"/>
          </w:r>
          <w:r w:rsidRPr="00A21B53">
            <w:rPr>
              <w:b w:val="0"/>
              <w:i/>
              <w:snapToGrid w:val="0"/>
              <w:sz w:val="20"/>
            </w:rPr>
            <w:instrText xml:space="preserve"> NUMPAGES </w:instrText>
          </w:r>
          <w:r w:rsidRPr="00A21B53">
            <w:rPr>
              <w:b w:val="0"/>
              <w:i/>
              <w:snapToGrid w:val="0"/>
              <w:sz w:val="20"/>
            </w:rPr>
            <w:fldChar w:fldCharType="separate"/>
          </w:r>
          <w:r w:rsidR="00B75031">
            <w:rPr>
              <w:b w:val="0"/>
              <w:i/>
              <w:snapToGrid w:val="0"/>
              <w:sz w:val="20"/>
            </w:rPr>
            <w:t>1</w:t>
          </w:r>
          <w:r w:rsidRPr="00A21B53">
            <w:rPr>
              <w:b w:val="0"/>
              <w:i/>
              <w:snapToGrid w:val="0"/>
              <w:sz w:val="20"/>
            </w:rPr>
            <w:fldChar w:fldCharType="end"/>
          </w:r>
        </w:p>
      </w:tc>
    </w:tr>
  </w:tbl>
  <w:p w14:paraId="7652F721" w14:textId="77777777" w:rsidR="00B35975" w:rsidRPr="00BE21A4" w:rsidRDefault="00B35975">
    <w:pPr>
      <w:pStyle w:val="llb"/>
      <w:rPr>
        <w:rFonts w:ascii="Arial" w:hAnsi="Arial" w:cs="Arial"/>
        <w:b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9BF4F" w14:textId="77777777" w:rsidR="00C3116A" w:rsidRDefault="00C3116A">
      <w:r>
        <w:separator/>
      </w:r>
    </w:p>
  </w:footnote>
  <w:footnote w:type="continuationSeparator" w:id="0">
    <w:p w14:paraId="63204077" w14:textId="77777777" w:rsidR="00C3116A" w:rsidRDefault="00C31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CFC86" w14:textId="77777777" w:rsidR="00A21B53" w:rsidRDefault="00A21B53" w:rsidP="00A21B53">
    <w:pPr>
      <w:pStyle w:val="lfej"/>
      <w:tabs>
        <w:tab w:val="clear" w:pos="9072"/>
        <w:tab w:val="right" w:pos="7740"/>
      </w:tabs>
      <w:ind w:left="1418" w:right="1332"/>
      <w:jc w:val="center"/>
      <w:rPr>
        <w:caps/>
        <w:sz w:val="24"/>
      </w:rPr>
    </w:pPr>
    <w:r>
      <w:rPr>
        <w:caps/>
        <w:sz w:val="24"/>
      </w:rPr>
      <w:t xml:space="preserve">állatorvostudományi </w:t>
    </w:r>
    <w:r w:rsidR="00B35975" w:rsidRPr="00710B2E">
      <w:rPr>
        <w:caps/>
        <w:sz w:val="24"/>
      </w:rPr>
      <w:t>Egyetem</w:t>
    </w:r>
  </w:p>
  <w:p w14:paraId="6620823C" w14:textId="77777777" w:rsidR="00B35975" w:rsidRDefault="00B35975" w:rsidP="00A21B53">
    <w:pPr>
      <w:pStyle w:val="lfej"/>
      <w:tabs>
        <w:tab w:val="clear" w:pos="9072"/>
        <w:tab w:val="right" w:pos="7740"/>
      </w:tabs>
      <w:ind w:left="1418" w:right="1332"/>
      <w:jc w:val="center"/>
      <w:rPr>
        <w:caps/>
        <w:sz w:val="24"/>
      </w:rPr>
    </w:pPr>
    <w:r w:rsidRPr="00710B2E">
      <w:rPr>
        <w:caps/>
        <w:sz w:val="24"/>
      </w:rPr>
      <w:t>Állatorvos</w:t>
    </w:r>
    <w:r w:rsidR="00A21B53">
      <w:rPr>
        <w:caps/>
        <w:sz w:val="24"/>
      </w:rPr>
      <w:t>T</w:t>
    </w:r>
    <w:r w:rsidRPr="00710B2E">
      <w:rPr>
        <w:caps/>
        <w:sz w:val="24"/>
      </w:rPr>
      <w:t>udományi Doktori Iskola</w:t>
    </w:r>
  </w:p>
  <w:p w14:paraId="083124D2" w14:textId="77777777" w:rsidR="00A21B53" w:rsidRDefault="00A21B53" w:rsidP="00A21B53">
    <w:pPr>
      <w:pStyle w:val="lfej"/>
      <w:tabs>
        <w:tab w:val="clear" w:pos="9072"/>
        <w:tab w:val="right" w:pos="7740"/>
      </w:tabs>
      <w:ind w:left="1418" w:right="1332"/>
      <w:jc w:val="center"/>
      <w:rPr>
        <w:caps/>
        <w:sz w:val="24"/>
      </w:rPr>
    </w:pPr>
  </w:p>
  <w:p w14:paraId="605E4AC7" w14:textId="77777777" w:rsidR="00A21B53" w:rsidRPr="00710B2E" w:rsidRDefault="00A21B53" w:rsidP="00A21B53">
    <w:pPr>
      <w:pStyle w:val="lfej"/>
      <w:tabs>
        <w:tab w:val="clear" w:pos="9072"/>
        <w:tab w:val="right" w:pos="7740"/>
      </w:tabs>
      <w:ind w:left="1418" w:right="1332"/>
      <w:jc w:val="center"/>
      <w:rPr>
        <w:caps/>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53773" w14:textId="77777777" w:rsidR="00B35975" w:rsidRPr="009229ED" w:rsidRDefault="00B35975" w:rsidP="009229ED">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2729"/>
    <w:multiLevelType w:val="hybridMultilevel"/>
    <w:tmpl w:val="01AA4452"/>
    <w:lvl w:ilvl="0" w:tplc="DA66059C">
      <w:start w:val="1"/>
      <w:numFmt w:val="upperRoman"/>
      <w:lvlText w:val="%1."/>
      <w:lvlJc w:val="center"/>
      <w:pPr>
        <w:tabs>
          <w:tab w:val="num" w:pos="360"/>
        </w:tabs>
        <w:ind w:left="340" w:hanging="340"/>
      </w:pPr>
      <w:rPr>
        <w:rFonts w:ascii="Times New Roman" w:hAnsi="Times New Roman" w:hint="default"/>
        <w:b/>
        <w:i w:val="0"/>
        <w:color w:val="FF0000"/>
        <w:sz w:val="32"/>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06260E31"/>
    <w:multiLevelType w:val="hybridMultilevel"/>
    <w:tmpl w:val="409C072A"/>
    <w:lvl w:ilvl="0" w:tplc="B8065F6C">
      <w:start w:val="1"/>
      <w:numFmt w:val="decimal"/>
      <w:lvlText w:val="%1."/>
      <w:lvlJc w:val="left"/>
      <w:pPr>
        <w:tabs>
          <w:tab w:val="num" w:pos="397"/>
        </w:tabs>
        <w:ind w:left="397" w:hanging="397"/>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0A7B47A2"/>
    <w:multiLevelType w:val="multilevel"/>
    <w:tmpl w:val="D89A3960"/>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1021"/>
        </w:tabs>
        <w:ind w:left="1021" w:hanging="1021"/>
      </w:pPr>
      <w:rPr>
        <w:rFonts w:ascii="Times New Roman" w:hAnsi="Times New Roman" w:hint="default"/>
        <w:b/>
        <w:i w:val="0"/>
        <w:caps/>
        <w:strike w:val="0"/>
        <w:dstrike w:val="0"/>
        <w:vanish w:val="0"/>
        <w:color w:val="008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D011F2B"/>
    <w:multiLevelType w:val="hybridMultilevel"/>
    <w:tmpl w:val="B71E818E"/>
    <w:lvl w:ilvl="0" w:tplc="861EC458">
      <w:start w:val="1"/>
      <w:numFmt w:val="decimal"/>
      <w:lvlText w:val="%1."/>
      <w:lvlJc w:val="left"/>
      <w:pPr>
        <w:tabs>
          <w:tab w:val="num" w:pos="757"/>
        </w:tabs>
        <w:ind w:left="757" w:hanging="397"/>
      </w:pPr>
      <w:rPr>
        <w:rFonts w:hint="default"/>
      </w:r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4" w15:restartNumberingAfterBreak="0">
    <w:nsid w:val="1A4C1923"/>
    <w:multiLevelType w:val="multilevel"/>
    <w:tmpl w:val="9E8AA8D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AB534D9"/>
    <w:multiLevelType w:val="hybridMultilevel"/>
    <w:tmpl w:val="45148C1E"/>
    <w:lvl w:ilvl="0" w:tplc="DA4AD976">
      <w:start w:val="1"/>
      <w:numFmt w:val="decimal"/>
      <w:lvlText w:val="%1."/>
      <w:lvlJc w:val="left"/>
      <w:pPr>
        <w:tabs>
          <w:tab w:val="num" w:pos="397"/>
        </w:tabs>
        <w:ind w:left="397" w:hanging="397"/>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22967EF3"/>
    <w:multiLevelType w:val="multilevel"/>
    <w:tmpl w:val="75D014D6"/>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B215F27"/>
    <w:multiLevelType w:val="multilevel"/>
    <w:tmpl w:val="CC124A6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BD51400"/>
    <w:multiLevelType w:val="multilevel"/>
    <w:tmpl w:val="1160DC8C"/>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1CA7034"/>
    <w:multiLevelType w:val="hybridMultilevel"/>
    <w:tmpl w:val="A4780DE0"/>
    <w:lvl w:ilvl="0" w:tplc="54861D18">
      <w:start w:val="1"/>
      <w:numFmt w:val="bullet"/>
      <w:pStyle w:val="Szvegtrzs2"/>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AF48AA"/>
    <w:multiLevelType w:val="hybridMultilevel"/>
    <w:tmpl w:val="1E920D0A"/>
    <w:lvl w:ilvl="0" w:tplc="49AA5474">
      <w:start w:val="1"/>
      <w:numFmt w:val="decimal"/>
      <w:lvlText w:val="%1."/>
      <w:lvlJc w:val="left"/>
      <w:pPr>
        <w:tabs>
          <w:tab w:val="num" w:pos="567"/>
        </w:tabs>
        <w:ind w:left="567" w:hanging="567"/>
      </w:pPr>
      <w:rPr>
        <w:rFonts w:hint="default"/>
      </w:rPr>
    </w:lvl>
    <w:lvl w:ilvl="1" w:tplc="763C53B4">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15:restartNumberingAfterBreak="0">
    <w:nsid w:val="78355AD0"/>
    <w:multiLevelType w:val="multilevel"/>
    <w:tmpl w:val="48287E24"/>
    <w:lvl w:ilvl="0">
      <w:start w:val="1"/>
      <w:numFmt w:val="decimal"/>
      <w:suff w:val="space"/>
      <w:lvlText w:val="%1."/>
      <w:lvlJc w:val="left"/>
      <w:pPr>
        <w:ind w:left="624" w:hanging="624"/>
      </w:pPr>
      <w:rPr>
        <w:rFonts w:ascii="Times New Roman" w:hAnsi="Times New Roman" w:hint="default"/>
        <w:b/>
        <w:i w:val="0"/>
        <w:caps w:val="0"/>
        <w:strike w:val="0"/>
        <w:dstrike w:val="0"/>
        <w:vanish w:val="0"/>
        <w:color w:val="0000FF"/>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284" w:hanging="284"/>
      </w:pPr>
      <w:rPr>
        <w:rFonts w:ascii="Times New Roman" w:hAnsi="Times New Roman" w:hint="default"/>
        <w:b w:val="0"/>
        <w:i w:val="0"/>
        <w:sz w:val="24"/>
      </w:rPr>
    </w:lvl>
    <w:lvl w:ilvl="2">
      <w:start w:val="1"/>
      <w:numFmt w:val="decimal"/>
      <w:suff w:val="space"/>
      <w:lvlText w:val="%1.%2.%3."/>
      <w:lvlJc w:val="left"/>
      <w:pPr>
        <w:ind w:left="284" w:hanging="28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ascii="Times New Roman" w:hAnsi="Times New Roman" w:hint="default"/>
        <w:b w:val="0"/>
        <w:i w:val="0"/>
        <w:sz w:val="24"/>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7"/>
  </w:num>
  <w:num w:numId="2">
    <w:abstractNumId w:val="8"/>
  </w:num>
  <w:num w:numId="3">
    <w:abstractNumId w:val="8"/>
  </w:num>
  <w:num w:numId="4">
    <w:abstractNumId w:val="8"/>
  </w:num>
  <w:num w:numId="5">
    <w:abstractNumId w:val="5"/>
  </w:num>
  <w:num w:numId="6">
    <w:abstractNumId w:val="1"/>
  </w:num>
  <w:num w:numId="7">
    <w:abstractNumId w:val="0"/>
  </w:num>
  <w:num w:numId="8">
    <w:abstractNumId w:val="6"/>
  </w:num>
  <w:num w:numId="9">
    <w:abstractNumId w:val="2"/>
  </w:num>
  <w:num w:numId="10">
    <w:abstractNumId w:val="2"/>
  </w:num>
  <w:num w:numId="11">
    <w:abstractNumId w:val="2"/>
  </w:num>
  <w:num w:numId="12">
    <w:abstractNumId w:val="2"/>
  </w:num>
  <w:num w:numId="13">
    <w:abstractNumId w:val="6"/>
  </w:num>
  <w:num w:numId="14">
    <w:abstractNumId w:val="6"/>
  </w:num>
  <w:num w:numId="15">
    <w:abstractNumId w:val="6"/>
  </w:num>
  <w:num w:numId="16">
    <w:abstractNumId w:val="11"/>
  </w:num>
  <w:num w:numId="17">
    <w:abstractNumId w:val="11"/>
  </w:num>
  <w:num w:numId="18">
    <w:abstractNumId w:val="9"/>
  </w:num>
  <w:num w:numId="19">
    <w:abstractNumId w:val="10"/>
  </w:num>
  <w:num w:numId="20">
    <w:abstractNumId w:val="11"/>
  </w:num>
  <w:num w:numId="21">
    <w:abstractNumId w:val="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rawingGridVerticalSpacing w:val="14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YyNTQ0NbY0MjMwMzZU0lEKTi0uzszPAykwrAUAsfxQjSwAAAA="/>
  </w:docVars>
  <w:rsids>
    <w:rsidRoot w:val="00710B2E"/>
    <w:rsid w:val="00027150"/>
    <w:rsid w:val="000E3347"/>
    <w:rsid w:val="00144D5D"/>
    <w:rsid w:val="001B4834"/>
    <w:rsid w:val="001F761B"/>
    <w:rsid w:val="002160D7"/>
    <w:rsid w:val="00227C04"/>
    <w:rsid w:val="0025480F"/>
    <w:rsid w:val="0028117C"/>
    <w:rsid w:val="00290222"/>
    <w:rsid w:val="002C7C19"/>
    <w:rsid w:val="002D540E"/>
    <w:rsid w:val="003844C1"/>
    <w:rsid w:val="003B28E7"/>
    <w:rsid w:val="003C1480"/>
    <w:rsid w:val="00412D82"/>
    <w:rsid w:val="0051194D"/>
    <w:rsid w:val="00710B2E"/>
    <w:rsid w:val="0077469D"/>
    <w:rsid w:val="007F60B0"/>
    <w:rsid w:val="00840692"/>
    <w:rsid w:val="008C25F9"/>
    <w:rsid w:val="008C3C15"/>
    <w:rsid w:val="00921D81"/>
    <w:rsid w:val="009229ED"/>
    <w:rsid w:val="00933935"/>
    <w:rsid w:val="009348C2"/>
    <w:rsid w:val="009B1562"/>
    <w:rsid w:val="00A10314"/>
    <w:rsid w:val="00A21B53"/>
    <w:rsid w:val="00A468CD"/>
    <w:rsid w:val="00A925F6"/>
    <w:rsid w:val="00AE01C3"/>
    <w:rsid w:val="00B35975"/>
    <w:rsid w:val="00B401C5"/>
    <w:rsid w:val="00B5490E"/>
    <w:rsid w:val="00B725F0"/>
    <w:rsid w:val="00B75031"/>
    <w:rsid w:val="00B9347E"/>
    <w:rsid w:val="00B96786"/>
    <w:rsid w:val="00BC2C13"/>
    <w:rsid w:val="00BE21A4"/>
    <w:rsid w:val="00C3116A"/>
    <w:rsid w:val="00D16ADF"/>
    <w:rsid w:val="00DC7C06"/>
    <w:rsid w:val="00E07541"/>
    <w:rsid w:val="00E32647"/>
    <w:rsid w:val="00E97998"/>
    <w:rsid w:val="00EC17FC"/>
    <w:rsid w:val="00ED07F5"/>
    <w:rsid w:val="00ED2E46"/>
    <w:rsid w:val="00F05BA5"/>
    <w:rsid w:val="00F174C1"/>
    <w:rsid w:val="00F629D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DEE22A"/>
  <w15:chartTrackingRefBased/>
  <w15:docId w15:val="{A9741D27-D67D-492B-A2A5-3904086A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rPr>
  </w:style>
  <w:style w:type="paragraph" w:styleId="Cmsor1">
    <w:name w:val="heading 1"/>
    <w:basedOn w:val="Norml"/>
    <w:next w:val="Norml"/>
    <w:autoRedefine/>
    <w:qFormat/>
    <w:rsid w:val="00F629DD"/>
    <w:pPr>
      <w:keepNext/>
      <w:ind w:right="113"/>
      <w:jc w:val="center"/>
      <w:outlineLvl w:val="0"/>
    </w:pPr>
    <w:rPr>
      <w:rFonts w:ascii="Arial" w:hAnsi="Arial" w:cs="Arial"/>
      <w:color w:val="0000FF"/>
      <w:sz w:val="22"/>
      <w:szCs w:val="22"/>
    </w:rPr>
  </w:style>
  <w:style w:type="paragraph" w:styleId="Cmsor2">
    <w:name w:val="heading 2"/>
    <w:basedOn w:val="Norml"/>
    <w:next w:val="Norml"/>
    <w:autoRedefine/>
    <w:qFormat/>
    <w:pPr>
      <w:keepNext/>
      <w:jc w:val="center"/>
      <w:outlineLvl w:val="1"/>
    </w:pPr>
    <w:rPr>
      <w:rFonts w:cs="Arial"/>
      <w:bCs/>
      <w:i/>
      <w:iCs/>
      <w:color w:val="008000"/>
      <w:sz w:val="28"/>
      <w:szCs w:val="28"/>
    </w:rPr>
  </w:style>
  <w:style w:type="paragraph" w:styleId="Cmsor3">
    <w:name w:val="heading 3"/>
    <w:basedOn w:val="Norml"/>
    <w:next w:val="Norml"/>
    <w:autoRedefine/>
    <w:qFormat/>
    <w:pPr>
      <w:keepNext/>
      <w:jc w:val="center"/>
      <w:outlineLvl w:val="2"/>
    </w:pPr>
    <w:rPr>
      <w:b/>
      <w:bCs/>
    </w:rPr>
  </w:style>
  <w:style w:type="paragraph" w:styleId="Cmsor4">
    <w:name w:val="heading 4"/>
    <w:basedOn w:val="Norml"/>
    <w:next w:val="Norml"/>
    <w:qFormat/>
    <w:pPr>
      <w:keepNext/>
      <w:outlineLvl w:val="3"/>
    </w:pPr>
    <w:rPr>
      <w:b/>
      <w:i/>
      <w:color w:val="0000FF"/>
      <w:lang w:val="en-GB"/>
    </w:rPr>
  </w:style>
  <w:style w:type="paragraph" w:styleId="Cmsor5">
    <w:name w:val="heading 5"/>
    <w:basedOn w:val="Norml"/>
    <w:next w:val="Norml"/>
    <w:qFormat/>
    <w:pPr>
      <w:keepNext/>
      <w:jc w:val="center"/>
      <w:outlineLvl w:val="4"/>
    </w:pPr>
    <w:rPr>
      <w:i/>
      <w:iCs/>
      <w:sz w:val="28"/>
    </w:rPr>
  </w:style>
  <w:style w:type="paragraph" w:styleId="Cmsor7">
    <w:name w:val="heading 7"/>
    <w:basedOn w:val="Norml"/>
    <w:next w:val="Norml"/>
    <w:autoRedefine/>
    <w:qFormat/>
    <w:pPr>
      <w:keepNext/>
      <w:outlineLvl w:val="6"/>
    </w:pPr>
    <w:rPr>
      <w:bCs/>
      <w:i/>
      <w:iCs/>
      <w:color w:val="FF0000"/>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styleId="Cm">
    <w:name w:val="Title"/>
    <w:basedOn w:val="Norml"/>
    <w:next w:val="Cmsor1"/>
    <w:autoRedefine/>
    <w:qFormat/>
    <w:rsid w:val="003844C1"/>
    <w:pPr>
      <w:keepNext/>
      <w:pageBreakBefore/>
      <w:outlineLvl w:val="0"/>
    </w:pPr>
    <w:rPr>
      <w:b/>
      <w:smallCaps/>
      <w:color w:val="0000FF"/>
      <w:sz w:val="32"/>
    </w:rPr>
  </w:style>
  <w:style w:type="paragraph" w:styleId="TJ1">
    <w:name w:val="toc 1"/>
    <w:basedOn w:val="Norml"/>
    <w:next w:val="Norml"/>
    <w:autoRedefine/>
    <w:semiHidden/>
    <w:pPr>
      <w:tabs>
        <w:tab w:val="right" w:leader="dot" w:pos="10478"/>
      </w:tabs>
    </w:pPr>
    <w:rPr>
      <w:rFonts w:eastAsia="Wingdings"/>
      <w:i/>
      <w:iCs/>
      <w:noProof/>
      <w:sz w:val="28"/>
      <w:szCs w:val="28"/>
    </w:rPr>
  </w:style>
  <w:style w:type="paragraph" w:styleId="TJ2">
    <w:name w:val="toc 2"/>
    <w:basedOn w:val="Norml"/>
    <w:next w:val="Norml"/>
    <w:autoRedefine/>
    <w:semiHidden/>
    <w:rPr>
      <w:b/>
      <w:bCs/>
      <w:i/>
      <w:noProof/>
      <w:color w:val="0000FF"/>
      <w:sz w:val="20"/>
    </w:rPr>
  </w:style>
  <w:style w:type="paragraph" w:styleId="llb">
    <w:name w:val="footer"/>
    <w:basedOn w:val="Norml"/>
    <w:pPr>
      <w:tabs>
        <w:tab w:val="center" w:pos="4252"/>
        <w:tab w:val="right" w:pos="8504"/>
      </w:tabs>
      <w:spacing w:line="240" w:lineRule="exact"/>
      <w:jc w:val="center"/>
    </w:pPr>
    <w:rPr>
      <w:b/>
      <w:bCs/>
      <w:iCs/>
      <w:noProof/>
      <w:sz w:val="22"/>
    </w:rPr>
  </w:style>
  <w:style w:type="paragraph" w:styleId="Szvegtrzs">
    <w:name w:val="Body Text"/>
    <w:basedOn w:val="Norml"/>
    <w:autoRedefine/>
    <w:rPr>
      <w:bCs/>
      <w:color w:val="0000FF"/>
      <w:szCs w:val="24"/>
    </w:rPr>
  </w:style>
  <w:style w:type="paragraph" w:styleId="Szvegtrzs2">
    <w:name w:val="Body Text 2"/>
    <w:basedOn w:val="Norml"/>
    <w:pPr>
      <w:numPr>
        <w:numId w:val="18"/>
      </w:numPr>
    </w:pPr>
  </w:style>
  <w:style w:type="paragraph" w:styleId="TJ4">
    <w:name w:val="toc 4"/>
    <w:basedOn w:val="Norml"/>
    <w:next w:val="Norml"/>
    <w:autoRedefine/>
    <w:semiHidden/>
    <w:pPr>
      <w:ind w:left="1247"/>
    </w:pPr>
    <w:rPr>
      <w:noProof/>
      <w:szCs w:val="28"/>
    </w:rPr>
  </w:style>
  <w:style w:type="paragraph" w:styleId="lfej">
    <w:name w:val="header"/>
    <w:basedOn w:val="Norml"/>
    <w:pPr>
      <w:tabs>
        <w:tab w:val="center" w:pos="4536"/>
        <w:tab w:val="right" w:pos="9072"/>
      </w:tabs>
      <w:autoSpaceDE w:val="0"/>
      <w:autoSpaceDN w:val="0"/>
      <w:adjustRightInd w:val="0"/>
    </w:pPr>
    <w:rPr>
      <w:sz w:val="20"/>
      <w:szCs w:val="24"/>
    </w:rPr>
  </w:style>
  <w:style w:type="character" w:styleId="Hiperhivatkozs">
    <w:name w:val="Hyperlink"/>
    <w:rPr>
      <w:color w:val="0000FF"/>
      <w:u w:val="single"/>
    </w:rPr>
  </w:style>
  <w:style w:type="paragraph" w:styleId="Kpalrs">
    <w:name w:val="caption"/>
    <w:basedOn w:val="Norml"/>
    <w:next w:val="Norml"/>
    <w:qFormat/>
    <w:rPr>
      <w:b/>
      <w:bCs/>
      <w:color w:val="FF0000"/>
      <w:sz w:val="28"/>
    </w:rPr>
  </w:style>
  <w:style w:type="character" w:styleId="Oldalszm">
    <w:name w:val="page number"/>
    <w:basedOn w:val="Bekezdsalapbettpusa"/>
    <w:rsid w:val="00710B2E"/>
  </w:style>
  <w:style w:type="table" w:styleId="Rcsostblzat">
    <w:name w:val="Table Grid"/>
    <w:basedOn w:val="Normltblzat"/>
    <w:rsid w:val="001B4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31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370</Words>
  <Characters>2557</Characters>
  <Application>Microsoft Office Word</Application>
  <DocSecurity>0</DocSecurity>
  <Lines>21</Lines>
  <Paragraphs>5</Paragraphs>
  <ScaleCrop>false</ScaleCrop>
  <HeadingPairs>
    <vt:vector size="2" baseType="variant">
      <vt:variant>
        <vt:lpstr>Cím</vt:lpstr>
      </vt:variant>
      <vt:variant>
        <vt:i4>1</vt:i4>
      </vt:variant>
    </vt:vector>
  </HeadingPairs>
  <TitlesOfParts>
    <vt:vector size="1" baseType="lpstr">
      <vt:lpstr>Témavezető neve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Témavezető neve /</dc:title>
  <dc:subject/>
  <dc:creator>Simó Gábor dr.</dc:creator>
  <cp:keywords/>
  <cp:lastModifiedBy>Győző Kaján</cp:lastModifiedBy>
  <cp:revision>4</cp:revision>
  <dcterms:created xsi:type="dcterms:W3CDTF">2022-11-18T13:20:00Z</dcterms:created>
  <dcterms:modified xsi:type="dcterms:W3CDTF">2022-11-18T14:14:00Z</dcterms:modified>
</cp:coreProperties>
</file>